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049"/>
      </w:tblGrid>
      <w:tr w:rsidR="00B03EEA" w:rsidRPr="005849A2" w14:paraId="7D99CF93" w14:textId="77777777" w:rsidTr="00B03EEA">
        <w:trPr>
          <w:cantSplit/>
          <w:trHeight w:hRule="exact" w:val="284"/>
        </w:trPr>
        <w:tc>
          <w:tcPr>
            <w:tcW w:w="4593" w:type="dxa"/>
          </w:tcPr>
          <w:p w14:paraId="4E8FA8E1" w14:textId="24A34D15" w:rsidR="00B03EEA" w:rsidRPr="00BB1500" w:rsidRDefault="00B03EEA" w:rsidP="004B5ED7">
            <w:pPr>
              <w:pStyle w:val="Cellrubrik"/>
              <w:rPr>
                <w:sz w:val="20"/>
                <w:szCs w:val="20"/>
              </w:rPr>
            </w:pPr>
            <w:bookmarkStart w:id="0" w:name="_Hlk536792049"/>
            <w:r w:rsidRPr="00BB1500">
              <w:rPr>
                <w:rStyle w:val="CellrubrikChar"/>
              </w:rPr>
              <w:t>Datum</w:t>
            </w:r>
            <w:r w:rsidRPr="00BE751E">
              <w:t>:</w:t>
            </w:r>
            <w:r w:rsidRPr="00BE751E">
              <w:rPr>
                <w:rStyle w:val="CelltextChar"/>
                <w:rFonts w:ascii="Arial" w:hAnsi="Arial"/>
                <w:sz w:val="16"/>
                <w:szCs w:val="16"/>
              </w:rPr>
              <w:t xml:space="preserve"> </w:t>
            </w:r>
            <w:r w:rsidR="004B5ED7">
              <w:rPr>
                <w:sz w:val="20"/>
                <w:szCs w:val="20"/>
              </w:rPr>
              <w:t>2023-08-15</w:t>
            </w:r>
          </w:p>
        </w:tc>
        <w:tc>
          <w:tcPr>
            <w:tcW w:w="4049" w:type="dxa"/>
            <w:vMerge w:val="restart"/>
            <w:tcMar>
              <w:left w:w="142" w:type="dxa"/>
            </w:tcMar>
          </w:tcPr>
          <w:p w14:paraId="7CAE8458" w14:textId="77777777" w:rsidR="004B5ED7" w:rsidRDefault="004B5ED7" w:rsidP="004B5ED7">
            <w:pPr>
              <w:rPr>
                <w:rFonts w:asciiTheme="majorHAnsi" w:hAnsiTheme="majorHAnsi" w:cstheme="majorHAnsi"/>
                <w:sz w:val="20"/>
              </w:rPr>
            </w:pPr>
            <w:r w:rsidRPr="0096027D">
              <w:rPr>
                <w:rFonts w:asciiTheme="majorHAnsi" w:hAnsiTheme="majorHAnsi" w:cstheme="majorHAnsi"/>
                <w:sz w:val="20"/>
              </w:rPr>
              <w:t>Delikatessmästaren i Boberga AB</w:t>
            </w:r>
          </w:p>
          <w:p w14:paraId="0E47A849" w14:textId="77777777" w:rsidR="004B5ED7" w:rsidRDefault="004B5ED7" w:rsidP="004B5ED7">
            <w:pPr>
              <w:rPr>
                <w:rFonts w:asciiTheme="majorHAnsi" w:hAnsiTheme="majorHAnsi" w:cstheme="majorHAnsi"/>
                <w:sz w:val="20"/>
              </w:rPr>
            </w:pPr>
            <w:r w:rsidRPr="0096027D">
              <w:rPr>
                <w:rFonts w:asciiTheme="majorHAnsi" w:hAnsiTheme="majorHAnsi" w:cstheme="majorHAnsi"/>
                <w:sz w:val="20"/>
              </w:rPr>
              <w:t>Skogsstigen 4</w:t>
            </w:r>
          </w:p>
          <w:p w14:paraId="784EAEEE" w14:textId="6A93C3D1" w:rsidR="00B03EEA" w:rsidRPr="005849A2" w:rsidRDefault="004B5ED7" w:rsidP="004B5ED7">
            <w:pPr>
              <w:ind w:right="-132"/>
              <w:rPr>
                <w:lang w:val="fi-FI"/>
              </w:rPr>
            </w:pPr>
            <w:r>
              <w:rPr>
                <w:rFonts w:asciiTheme="majorHAnsi" w:hAnsiTheme="majorHAnsi" w:cstheme="majorHAnsi"/>
                <w:sz w:val="20"/>
              </w:rPr>
              <w:t>12345 Boberga</w:t>
            </w:r>
            <w:r w:rsidRPr="005849A2">
              <w:rPr>
                <w:lang w:val="fi-FI"/>
              </w:rPr>
              <w:t xml:space="preserve"> </w:t>
            </w:r>
          </w:p>
        </w:tc>
      </w:tr>
      <w:tr w:rsidR="0071163E" w14:paraId="24234A74" w14:textId="77777777" w:rsidTr="00B03EEA">
        <w:trPr>
          <w:cantSplit/>
          <w:trHeight w:hRule="exact" w:val="284"/>
        </w:trPr>
        <w:tc>
          <w:tcPr>
            <w:tcW w:w="4593" w:type="dxa"/>
          </w:tcPr>
          <w:p w14:paraId="10BD48FE" w14:textId="50022AD8" w:rsidR="0071163E" w:rsidRDefault="0071163E" w:rsidP="00B03EEA">
            <w:pPr>
              <w:pStyle w:val="Cellrubrik"/>
            </w:pPr>
            <w:r>
              <w:t>Handläggare:</w:t>
            </w:r>
            <w:r w:rsidR="004B5ED7" w:rsidRPr="00BC0C50">
              <w:rPr>
                <w:rFonts w:asciiTheme="majorHAnsi" w:hAnsiTheme="majorHAnsi" w:cstheme="majorHAnsi"/>
                <w:sz w:val="18"/>
                <w:szCs w:val="18"/>
              </w:rPr>
              <w:t xml:space="preserve"> Pyret Nilsson</w:t>
            </w:r>
          </w:p>
        </w:tc>
        <w:tc>
          <w:tcPr>
            <w:tcW w:w="4049" w:type="dxa"/>
            <w:vMerge/>
          </w:tcPr>
          <w:p w14:paraId="48A60539" w14:textId="77777777" w:rsidR="0071163E" w:rsidRDefault="0071163E" w:rsidP="00A67F6B"/>
        </w:tc>
      </w:tr>
      <w:tr w:rsidR="0071163E" w14:paraId="57420FE8" w14:textId="77777777" w:rsidTr="00B03EEA">
        <w:trPr>
          <w:cantSplit/>
          <w:trHeight w:hRule="exact" w:val="284"/>
        </w:trPr>
        <w:tc>
          <w:tcPr>
            <w:tcW w:w="4593" w:type="dxa"/>
          </w:tcPr>
          <w:p w14:paraId="78EC0972" w14:textId="282E3307" w:rsidR="0071163E" w:rsidRPr="007135A7" w:rsidRDefault="00B03EEA" w:rsidP="004B5ED7">
            <w:pPr>
              <w:pStyle w:val="Cellrubrik"/>
              <w:rPr>
                <w:sz w:val="20"/>
                <w:szCs w:val="20"/>
              </w:rPr>
            </w:pPr>
            <w:r w:rsidRPr="007135A7">
              <w:t>Direkttelefon:</w:t>
            </w:r>
            <w:r>
              <w:t xml:space="preserve"> </w:t>
            </w:r>
            <w:r w:rsidR="004B5ED7" w:rsidRPr="00BC0C50">
              <w:rPr>
                <w:rFonts w:asciiTheme="majorHAnsi" w:hAnsiTheme="majorHAnsi" w:cstheme="majorHAnsi"/>
                <w:sz w:val="18"/>
                <w:szCs w:val="18"/>
              </w:rPr>
              <w:t>0123-456788</w:t>
            </w:r>
          </w:p>
        </w:tc>
        <w:tc>
          <w:tcPr>
            <w:tcW w:w="4049" w:type="dxa"/>
            <w:vMerge/>
          </w:tcPr>
          <w:p w14:paraId="12335B4B" w14:textId="77777777" w:rsidR="0071163E" w:rsidRDefault="0071163E" w:rsidP="00A67F6B"/>
        </w:tc>
      </w:tr>
      <w:tr w:rsidR="0071163E" w14:paraId="541E6E03" w14:textId="77777777" w:rsidTr="00B03EEA">
        <w:trPr>
          <w:cantSplit/>
          <w:trHeight w:hRule="exact" w:val="284"/>
        </w:trPr>
        <w:tc>
          <w:tcPr>
            <w:tcW w:w="4593" w:type="dxa"/>
          </w:tcPr>
          <w:p w14:paraId="1C6911F2" w14:textId="38BF6F7D" w:rsidR="0071163E" w:rsidRPr="007135A7" w:rsidRDefault="00B03EEA" w:rsidP="00B03EEA">
            <w:pPr>
              <w:pStyle w:val="Cellrubrik"/>
            </w:pPr>
            <w:r w:rsidRPr="00BA2829">
              <w:t>Diarienummer:</w:t>
            </w:r>
            <w:r>
              <w:t xml:space="preserve"> </w:t>
            </w:r>
            <w:r w:rsidR="004B5ED7">
              <w:rPr>
                <w:rFonts w:asciiTheme="majorHAnsi" w:hAnsiTheme="majorHAnsi" w:cstheme="majorHAnsi"/>
                <w:sz w:val="20"/>
              </w:rPr>
              <w:t>2023-12345</w:t>
            </w:r>
          </w:p>
        </w:tc>
        <w:tc>
          <w:tcPr>
            <w:tcW w:w="4049" w:type="dxa"/>
            <w:vMerge/>
          </w:tcPr>
          <w:p w14:paraId="05E24284" w14:textId="77777777" w:rsidR="0071163E" w:rsidRDefault="0071163E" w:rsidP="00A67F6B"/>
        </w:tc>
      </w:tr>
    </w:tbl>
    <w:bookmarkEnd w:id="0"/>
    <w:p w14:paraId="5A3350EA" w14:textId="23848142" w:rsidR="00AC16CA" w:rsidRPr="00FF407F" w:rsidRDefault="00A52EF1" w:rsidP="00F4086F">
      <w:pPr>
        <w:pStyle w:val="Rubrik1"/>
        <w:rPr>
          <w:b w:val="0"/>
          <w:bCs w:val="0"/>
        </w:rPr>
      </w:pPr>
      <w:r>
        <w:t>F</w:t>
      </w:r>
      <w:r w:rsidR="0003381D">
        <w:t>astställande av kontrollfrekvens</w:t>
      </w:r>
      <w:r>
        <w:t xml:space="preserve"> för planerad </w:t>
      </w:r>
      <w:r w:rsidR="00695962">
        <w:t>livsmedels</w:t>
      </w:r>
      <w:r>
        <w:t>kontroll</w:t>
      </w:r>
      <w:r w:rsidR="00FF407F">
        <w:t xml:space="preserve"> </w:t>
      </w:r>
    </w:p>
    <w:p w14:paraId="7DB418BD" w14:textId="070A32E7" w:rsidR="006A26CA" w:rsidRPr="002A5160" w:rsidRDefault="006A26CA" w:rsidP="006A26CA">
      <w:pPr>
        <w:pStyle w:val="Rubrik2"/>
      </w:pPr>
      <w:bookmarkStart w:id="1" w:name="P33N2"/>
      <w:bookmarkStart w:id="2" w:name="34"/>
      <w:bookmarkStart w:id="3" w:name="P34"/>
      <w:bookmarkStart w:id="4" w:name="P34S1"/>
      <w:bookmarkEnd w:id="1"/>
      <w:bookmarkEnd w:id="2"/>
      <w:bookmarkEnd w:id="3"/>
      <w:bookmarkEnd w:id="4"/>
      <w:r w:rsidRPr="002A5160">
        <w:t>B</w:t>
      </w:r>
      <w:r>
        <w:t>eslut</w:t>
      </w:r>
      <w:r w:rsidR="00B45586">
        <w:t>et</w:t>
      </w:r>
      <w:r>
        <w:t xml:space="preserve"> avser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668"/>
      </w:tblGrid>
      <w:tr w:rsidR="007109E2" w:rsidRPr="002A5160" w14:paraId="77798A9C" w14:textId="77777777" w:rsidTr="007109E2">
        <w:trPr>
          <w:trHeight w:val="194"/>
        </w:trPr>
        <w:tc>
          <w:tcPr>
            <w:tcW w:w="4748" w:type="dxa"/>
            <w:tcBorders>
              <w:bottom w:val="nil"/>
            </w:tcBorders>
          </w:tcPr>
          <w:p w14:paraId="012614E8" w14:textId="4D5837B8" w:rsidR="007109E2" w:rsidRPr="002A5160" w:rsidRDefault="007109E2" w:rsidP="007109E2">
            <w:pPr>
              <w:spacing w:after="0"/>
              <w:ind w:righ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Verksamhetens</w:t>
            </w:r>
            <w:r w:rsidRPr="002A5160">
              <w:rPr>
                <w:rFonts w:ascii="Arial" w:hAnsi="Arial" w:cs="Arial"/>
                <w:sz w:val="14"/>
              </w:rPr>
              <w:t xml:space="preserve"> namn</w:t>
            </w:r>
          </w:p>
        </w:tc>
        <w:tc>
          <w:tcPr>
            <w:tcW w:w="2668" w:type="dxa"/>
            <w:tcBorders>
              <w:bottom w:val="nil"/>
            </w:tcBorders>
          </w:tcPr>
          <w:p w14:paraId="2CFCC0B4" w14:textId="00508C18" w:rsidR="007109E2" w:rsidRPr="00B03EEA" w:rsidRDefault="007109E2" w:rsidP="007109E2">
            <w:pPr>
              <w:spacing w:after="0"/>
              <w:ind w:right="0"/>
              <w:rPr>
                <w:rFonts w:ascii="Arial" w:hAnsi="Arial" w:cs="Arial"/>
                <w:sz w:val="14"/>
                <w:highlight w:val="cyan"/>
              </w:rPr>
            </w:pPr>
            <w:proofErr w:type="spellStart"/>
            <w:r w:rsidRPr="0032361E">
              <w:rPr>
                <w:rFonts w:ascii="Arial" w:hAnsi="Arial" w:cs="Arial"/>
                <w:sz w:val="14"/>
              </w:rPr>
              <w:t>Objektid</w:t>
            </w:r>
            <w:proofErr w:type="spellEnd"/>
          </w:p>
        </w:tc>
      </w:tr>
      <w:tr w:rsidR="007109E2" w:rsidRPr="002A5160" w14:paraId="6828FA74" w14:textId="77777777" w:rsidTr="007109E2">
        <w:tc>
          <w:tcPr>
            <w:tcW w:w="4748" w:type="dxa"/>
            <w:tcBorders>
              <w:top w:val="nil"/>
              <w:bottom w:val="single" w:sz="4" w:space="0" w:color="auto"/>
            </w:tcBorders>
            <w:vAlign w:val="center"/>
          </w:tcPr>
          <w:p w14:paraId="0CC78A7C" w14:textId="349BB9F1" w:rsidR="007109E2" w:rsidRPr="002A5160" w:rsidRDefault="007109E2" w:rsidP="007109E2">
            <w:pPr>
              <w:spacing w:before="40" w:after="40"/>
              <w:ind w:right="0"/>
            </w:pPr>
            <w:r>
              <w:t xml:space="preserve">Delikatessmästaren i Boberga </w:t>
            </w:r>
            <w:r>
              <w:fldChar w:fldCharType="begin"/>
            </w:r>
            <w:r>
              <w:instrText xml:space="preserve"> MERGEFIELD "TilObj_Objektsnamn" </w:instrText>
            </w:r>
            <w:r>
              <w:fldChar w:fldCharType="end"/>
            </w:r>
          </w:p>
        </w:tc>
        <w:tc>
          <w:tcPr>
            <w:tcW w:w="2668" w:type="dxa"/>
            <w:tcBorders>
              <w:top w:val="nil"/>
              <w:bottom w:val="single" w:sz="4" w:space="0" w:color="auto"/>
            </w:tcBorders>
            <w:vAlign w:val="center"/>
          </w:tcPr>
          <w:p w14:paraId="5E186008" w14:textId="050D2169" w:rsidR="007109E2" w:rsidRPr="00B03EEA" w:rsidRDefault="007109E2" w:rsidP="007109E2">
            <w:pPr>
              <w:spacing w:before="40" w:after="40"/>
              <w:ind w:right="0"/>
              <w:rPr>
                <w:highlight w:val="cyan"/>
              </w:rPr>
            </w:pPr>
            <w:r w:rsidRPr="0032361E">
              <w:t>12345</w:t>
            </w:r>
          </w:p>
        </w:tc>
      </w:tr>
      <w:tr w:rsidR="006A26CA" w:rsidRPr="002A5160" w14:paraId="48E96870" w14:textId="77777777" w:rsidTr="007109E2">
        <w:tc>
          <w:tcPr>
            <w:tcW w:w="4748" w:type="dxa"/>
            <w:tcBorders>
              <w:bottom w:val="nil"/>
            </w:tcBorders>
          </w:tcPr>
          <w:p w14:paraId="071D3565" w14:textId="1B297C79" w:rsidR="006A26CA" w:rsidRPr="002A5160" w:rsidRDefault="00B03EEA" w:rsidP="00A67F6B">
            <w:pPr>
              <w:spacing w:after="0"/>
              <w:ind w:righ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Verksamhetens</w:t>
            </w:r>
            <w:r w:rsidR="006A26CA" w:rsidRPr="002A5160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plats/besöks</w:t>
            </w:r>
            <w:r w:rsidR="006A26CA" w:rsidRPr="002A5160">
              <w:rPr>
                <w:rFonts w:ascii="Arial" w:hAnsi="Arial" w:cs="Arial"/>
                <w:sz w:val="14"/>
              </w:rPr>
              <w:t>adress</w:t>
            </w:r>
          </w:p>
        </w:tc>
        <w:tc>
          <w:tcPr>
            <w:tcW w:w="2668" w:type="dxa"/>
            <w:tcBorders>
              <w:bottom w:val="nil"/>
            </w:tcBorders>
          </w:tcPr>
          <w:p w14:paraId="069623D5" w14:textId="77777777" w:rsidR="006A26CA" w:rsidRPr="002A5160" w:rsidRDefault="006A26CA" w:rsidP="00A67F6B">
            <w:pPr>
              <w:spacing w:after="0"/>
              <w:ind w:right="0"/>
              <w:rPr>
                <w:rFonts w:ascii="Arial" w:hAnsi="Arial" w:cs="Arial"/>
                <w:sz w:val="14"/>
              </w:rPr>
            </w:pPr>
            <w:r w:rsidRPr="002A5160">
              <w:rPr>
                <w:rFonts w:ascii="Arial" w:hAnsi="Arial" w:cs="Arial"/>
                <w:sz w:val="14"/>
              </w:rPr>
              <w:t>Org.nr/pers.nr</w:t>
            </w:r>
          </w:p>
        </w:tc>
      </w:tr>
      <w:tr w:rsidR="007109E2" w:rsidRPr="002A5160" w14:paraId="473DB32A" w14:textId="77777777" w:rsidTr="007109E2">
        <w:tc>
          <w:tcPr>
            <w:tcW w:w="4748" w:type="dxa"/>
            <w:tcBorders>
              <w:top w:val="nil"/>
              <w:bottom w:val="single" w:sz="4" w:space="0" w:color="auto"/>
            </w:tcBorders>
          </w:tcPr>
          <w:p w14:paraId="3D586428" w14:textId="1006A41C" w:rsidR="007109E2" w:rsidRPr="002A5160" w:rsidRDefault="007109E2" w:rsidP="007109E2">
            <w:pPr>
              <w:spacing w:before="40" w:after="40"/>
              <w:ind w:right="0"/>
            </w:pPr>
            <w:r w:rsidRPr="00EC122D">
              <w:t>Skogsstigen 4</w:t>
            </w:r>
            <w:r>
              <w:t>, Boberga</w:t>
            </w:r>
          </w:p>
        </w:tc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030739B6" w14:textId="4D352896" w:rsidR="007109E2" w:rsidRPr="002A5160" w:rsidRDefault="007109E2" w:rsidP="007109E2">
            <w:pPr>
              <w:spacing w:before="40" w:after="40"/>
              <w:ind w:right="0"/>
            </w:pPr>
            <w:r>
              <w:rPr>
                <w:rFonts w:asciiTheme="majorHAnsi" w:hAnsiTheme="majorHAnsi" w:cstheme="majorHAnsi"/>
                <w:sz w:val="20"/>
              </w:rPr>
              <w:t>999999-9999</w:t>
            </w:r>
          </w:p>
        </w:tc>
      </w:tr>
      <w:tr w:rsidR="006A26CA" w:rsidRPr="002A5160" w14:paraId="51582C8D" w14:textId="77777777" w:rsidTr="007109E2">
        <w:trPr>
          <w:cantSplit/>
        </w:trPr>
        <w:tc>
          <w:tcPr>
            <w:tcW w:w="7416" w:type="dxa"/>
            <w:gridSpan w:val="2"/>
            <w:tcBorders>
              <w:bottom w:val="nil"/>
            </w:tcBorders>
          </w:tcPr>
          <w:p w14:paraId="250F2702" w14:textId="3866A614" w:rsidR="006A26CA" w:rsidRPr="002A5160" w:rsidRDefault="001F0A79" w:rsidP="00A67F6B">
            <w:pPr>
              <w:spacing w:after="0"/>
              <w:ind w:righ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Verksamhets</w:t>
            </w:r>
            <w:r w:rsidR="00B03EEA">
              <w:rPr>
                <w:rFonts w:ascii="Arial" w:hAnsi="Arial" w:cs="Arial"/>
                <w:sz w:val="14"/>
              </w:rPr>
              <w:t>utövare</w:t>
            </w:r>
          </w:p>
        </w:tc>
      </w:tr>
      <w:tr w:rsidR="006A26CA" w:rsidRPr="002A5160" w14:paraId="4CB34EBC" w14:textId="77777777" w:rsidTr="007109E2">
        <w:trPr>
          <w:cantSplit/>
        </w:trPr>
        <w:tc>
          <w:tcPr>
            <w:tcW w:w="7416" w:type="dxa"/>
            <w:gridSpan w:val="2"/>
            <w:tcBorders>
              <w:top w:val="nil"/>
            </w:tcBorders>
          </w:tcPr>
          <w:p w14:paraId="3EB1F93C" w14:textId="1DBE58F7" w:rsidR="006A26CA" w:rsidRPr="002A5160" w:rsidRDefault="007109E2" w:rsidP="00A67F6B">
            <w:pPr>
              <w:spacing w:before="40" w:after="40"/>
              <w:ind w:right="0"/>
            </w:pPr>
            <w:r w:rsidRPr="0032361E">
              <w:t>Delikatessmästaren i Boberga AB</w:t>
            </w:r>
          </w:p>
        </w:tc>
      </w:tr>
    </w:tbl>
    <w:p w14:paraId="15E05745" w14:textId="709152BC" w:rsidR="00F91D9B" w:rsidRDefault="00F91D9B" w:rsidP="006A26CA">
      <w:pPr>
        <w:spacing w:after="0"/>
        <w:ind w:right="0"/>
      </w:pPr>
    </w:p>
    <w:p w14:paraId="121FEE69" w14:textId="5BF7ED60" w:rsidR="007001AC" w:rsidRPr="007001AC" w:rsidRDefault="007001AC" w:rsidP="00695962">
      <w:pPr>
        <w:ind w:right="0"/>
        <w:rPr>
          <w:rFonts w:ascii="Arial" w:hAnsi="Arial" w:cs="Arial"/>
          <w:b/>
          <w:bCs/>
        </w:rPr>
      </w:pPr>
      <w:r w:rsidRPr="007001AC">
        <w:rPr>
          <w:rFonts w:ascii="Arial" w:hAnsi="Arial" w:cs="Arial"/>
          <w:b/>
          <w:bCs/>
        </w:rPr>
        <w:t>Beslut</w:t>
      </w:r>
    </w:p>
    <w:p w14:paraId="296B9548" w14:textId="77777777" w:rsidR="003B6033" w:rsidRDefault="003B6033" w:rsidP="003B6033">
      <w:r>
        <w:t>Miljö- och hälsoskyddsnämnden</w:t>
      </w:r>
      <w:r w:rsidRPr="00E43B71">
        <w:t xml:space="preserve"> </w:t>
      </w:r>
      <w:r w:rsidRPr="002A5160">
        <w:t>beslutar</w:t>
      </w:r>
      <w:r>
        <w:t xml:space="preserve"> att ovanstående verksamhet från och med 2024-01-01 ska kontrolleras med</w:t>
      </w:r>
      <w:r w:rsidRPr="002A5160">
        <w:t xml:space="preserve"> </w:t>
      </w:r>
      <w:r>
        <w:t>kontrollfrekvensen 10 kontroller per 5 år.</w:t>
      </w:r>
    </w:p>
    <w:p w14:paraId="1F4AC49F" w14:textId="139067A3" w:rsidR="003B6033" w:rsidRDefault="003B6033" w:rsidP="003B6033">
      <w:r>
        <w:t xml:space="preserve">Nämnden beslutar också </w:t>
      </w:r>
      <w:sdt>
        <w:sdtPr>
          <w:alias w:val="REDUKTION"/>
          <w:tag w:val="REDUKTION"/>
          <w:id w:val="1056445592"/>
          <w:placeholder>
            <w:docPart w:val="D84284208B454F84894F1463A720CB9C"/>
          </w:placeholder>
          <w15:color w:val="FFFF00"/>
          <w:comboBox>
            <w:listItem w:value="Välj ett objekt."/>
            <w:listItem w:displayText="att inte " w:value="att inte "/>
            <w:listItem w:displayText="att" w:value="att"/>
          </w:comboBox>
        </w:sdtPr>
        <w:sdtEndPr/>
        <w:sdtContent>
          <w:r>
            <w:t>att</w:t>
          </w:r>
        </w:sdtContent>
      </w:sdt>
      <w:r>
        <w:t xml:space="preserve"> sätta ned den beräknade kontrollfrekvensen med anledning av förväntad </w:t>
      </w:r>
      <w:r w:rsidR="002557BB">
        <w:t xml:space="preserve">god </w:t>
      </w:r>
      <w:r>
        <w:t xml:space="preserve">efterlevnad av lagstiftningen. </w:t>
      </w:r>
      <w:sdt>
        <w:sdtPr>
          <w:alias w:val="VILKEN"/>
          <w:tag w:val="VILKEN"/>
          <w:id w:val="1142241375"/>
          <w:placeholder>
            <w:docPart w:val="728F7D071F06452193DAB53EA0BAE3F7"/>
          </w:placeholder>
          <w15:color w:val="FFFF99"/>
          <w:dropDownList>
            <w:listItem w:value="Välj ett objekt."/>
            <w:listItem w:displayText="Kontrollfrekvensen sätts ned med anledning av tidigare god efterlevnad av lagstiftningen." w:value="Kontrollfrekvensen sätts ned med anledning av tidigare god efterlevnad av lagstiftningen."/>
            <w:listItem w:displayText="Kontrollfrekvensen sätts ned med anledning av tidigare god efterlevnad av lagstiftningen och med anledning av att verksamheten är tredjepartscertifierad enligt en standard som är upptagen i Livsmedelsverkets förteckning." w:value="Kontrollfrekvensen sätts ned med anledning av tidigare god efterlevnad av lagstiftningen och med anledning av att verksamheten är tredjepartscertifierad enligt en standard som är upptagen i Livsmedelsverkets förteckning."/>
            <w:listItem w:displayText="Kontrollfrekvensen sätts ned med anledning av att verksamheten är tredjepartscertifierad enligt en standard som är upptagen i Livsmedelsverkets förteckning." w:value="Kontrollfrekvensen sätts ned med anledning av att verksamheten är tredjepartscertifierad enligt en standard som är upptagen i Livsmedelsverkets förteckning."/>
          </w:dropDownList>
        </w:sdtPr>
        <w:sdtEndPr/>
        <w:sdtContent>
          <w:r>
            <w:t>Kontrollfrekvensen sätts ned med anledning av tidigare god efterlevnad av lagstiftningen.</w:t>
          </w:r>
        </w:sdtContent>
      </w:sdt>
    </w:p>
    <w:p w14:paraId="1265DCF5" w14:textId="77777777" w:rsidR="003B6033" w:rsidRDefault="00BB67FB" w:rsidP="003B6033">
      <w:sdt>
        <w:sdtPr>
          <w:alias w:val="Tidigare beslut"/>
          <w:tag w:val="Tidigare beslut"/>
          <w:id w:val="863627898"/>
          <w:placeholder>
            <w:docPart w:val="F242334490124BFDB88DE9EEB602F9B3"/>
          </w:placeholder>
          <w15:color w:val="FFFF99"/>
          <w:dropDownList>
            <w:listItem w:value="Välj ett objekt."/>
            <w:listItem w:displayText="Detta beslut fastställer kontrollfrekvensen för verksamheten." w:value="Detta beslut fastställer kontrollfrekvensen för verksamheten."/>
            <w:listItem w:displayText="Detta beslut ersätter tidigare beslut om riskklassning av anläggningen." w:value="Detta beslut ersätter tidigare beslut om riskklassning av anläggningen."/>
            <w:listItem w:displayText="Detta beslut ersätter tidigare beslut om fastställande av kontrollfrekvens för verksamheten." w:value="Detta beslut ersätter tidigare beslut om fastställande av kontrollfrekvens för verksamheten."/>
          </w:dropDownList>
        </w:sdtPr>
        <w:sdtEndPr/>
        <w:sdtContent>
          <w:r w:rsidR="003B6033">
            <w:t>Detta beslut ersätter tidigare beslut om riskklassning av anläggningen.</w:t>
          </w:r>
        </w:sdtContent>
      </w:sdt>
    </w:p>
    <w:p w14:paraId="68DA6AA2" w14:textId="77777777" w:rsidR="003B6033" w:rsidRDefault="003B6033" w:rsidP="003B6033">
      <w:r w:rsidRPr="002A5160">
        <w:t>Beslutet kan överklagas, se bilaga.</w:t>
      </w:r>
    </w:p>
    <w:p w14:paraId="7380EEE6" w14:textId="70FCE791" w:rsidR="006A26CA" w:rsidRPr="002A5160" w:rsidRDefault="006A26CA" w:rsidP="006A26CA">
      <w:pPr>
        <w:pStyle w:val="Rubrik2"/>
      </w:pPr>
      <w:r w:rsidRPr="002A5160">
        <w:t xml:space="preserve">Bakgrund </w:t>
      </w:r>
    </w:p>
    <w:p w14:paraId="09FBAF4D" w14:textId="1927E614" w:rsidR="00CD6EEA" w:rsidRDefault="00B413FD" w:rsidP="001F21BB">
      <w:pPr>
        <w:ind w:right="52"/>
      </w:pPr>
      <w:r w:rsidRPr="00B413FD">
        <w:t xml:space="preserve">Livsmedelsverket har </w:t>
      </w:r>
      <w:r w:rsidR="008C5A5F">
        <w:t xml:space="preserve">tagit fram en ny </w:t>
      </w:r>
      <w:r w:rsidR="004C02B8">
        <w:t>riskk</w:t>
      </w:r>
      <w:r w:rsidR="00112DAB">
        <w:t>l</w:t>
      </w:r>
      <w:r w:rsidR="004C02B8">
        <w:t>ass</w:t>
      </w:r>
      <w:r w:rsidR="00112DAB">
        <w:t>n</w:t>
      </w:r>
      <w:r w:rsidR="004C02B8">
        <w:t>ing</w:t>
      </w:r>
      <w:r w:rsidR="00112DAB">
        <w:t>s</w:t>
      </w:r>
      <w:r w:rsidR="008C5A5F">
        <w:t xml:space="preserve">modell för </w:t>
      </w:r>
      <w:r w:rsidR="00695962">
        <w:t xml:space="preserve">planering </w:t>
      </w:r>
      <w:r w:rsidR="008C5A5F">
        <w:t xml:space="preserve">av regelbunden riskbaserad kontroll. </w:t>
      </w:r>
      <w:r w:rsidR="00695962">
        <w:t>D</w:t>
      </w:r>
      <w:r w:rsidR="00695962" w:rsidRPr="00B413FD">
        <w:t>e</w:t>
      </w:r>
      <w:r w:rsidR="00695962">
        <w:t xml:space="preserve"> grundläggande principerna i den nya </w:t>
      </w:r>
      <w:r w:rsidR="00695962" w:rsidRPr="00B413FD">
        <w:t xml:space="preserve">modellen </w:t>
      </w:r>
      <w:r w:rsidR="00695962">
        <w:t xml:space="preserve">blir obligatoriska genom nya föreskrifter </w:t>
      </w:r>
      <w:r w:rsidR="001B4512">
        <w:t xml:space="preserve">och allmänna råd </w:t>
      </w:r>
      <w:r w:rsidR="00695962">
        <w:t>(LIVSFS 2023:</w:t>
      </w:r>
      <w:r w:rsidR="001B4512">
        <w:t>2</w:t>
      </w:r>
      <w:r w:rsidR="00695962">
        <w:t xml:space="preserve">) om kontrollfrekvens för riskbaserad offentlig kontroll. Den nya riskklassningsmodellen </w:t>
      </w:r>
      <w:r w:rsidR="00695962" w:rsidRPr="00B413FD">
        <w:t>ersätt</w:t>
      </w:r>
      <w:r w:rsidR="00695962">
        <w:t xml:space="preserve">er </w:t>
      </w:r>
      <w:r w:rsidR="00695962" w:rsidRPr="00B413FD">
        <w:t xml:space="preserve">dagens vägledande </w:t>
      </w:r>
      <w:r w:rsidR="00695962">
        <w:t>riskklassnings</w:t>
      </w:r>
      <w:r w:rsidR="00695962" w:rsidRPr="00B413FD">
        <w:t xml:space="preserve">modell för </w:t>
      </w:r>
      <w:r w:rsidR="00695962">
        <w:t>livsmedelskontroll</w:t>
      </w:r>
      <w:r w:rsidR="00695962" w:rsidRPr="00B413FD">
        <w:t>.</w:t>
      </w:r>
    </w:p>
    <w:p w14:paraId="6DBC1174" w14:textId="29BF1E93" w:rsidR="00CD6EEA" w:rsidRDefault="00695962" w:rsidP="00CD6EEA">
      <w:pPr>
        <w:ind w:right="52"/>
      </w:pPr>
      <w:r>
        <w:t xml:space="preserve">De grundläggande principerna för bedömning av kontrollbehovet innebär att hänsyn ska tas till: </w:t>
      </w:r>
      <w:r w:rsidRPr="00B413FD">
        <w:t xml:space="preserve"> </w:t>
      </w:r>
    </w:p>
    <w:p w14:paraId="62F68FF1" w14:textId="77777777" w:rsidR="00CD6EEA" w:rsidRDefault="00CD6EEA" w:rsidP="00EE6924">
      <w:pPr>
        <w:pStyle w:val="Liststycke"/>
        <w:numPr>
          <w:ilvl w:val="0"/>
          <w:numId w:val="8"/>
        </w:numPr>
        <w:ind w:right="52"/>
      </w:pPr>
      <w:r>
        <w:t>Verksamhetens huvudsakliga inriktning</w:t>
      </w:r>
    </w:p>
    <w:p w14:paraId="27FCF3AF" w14:textId="77777777" w:rsidR="00CD6EEA" w:rsidRDefault="00CD6EEA" w:rsidP="00EE6924">
      <w:pPr>
        <w:pStyle w:val="Liststycke"/>
        <w:numPr>
          <w:ilvl w:val="0"/>
          <w:numId w:val="8"/>
        </w:numPr>
        <w:ind w:right="52"/>
      </w:pPr>
      <w:r>
        <w:t>Verksamhetens omfattning</w:t>
      </w:r>
    </w:p>
    <w:p w14:paraId="2E1D3FF7" w14:textId="77777777" w:rsidR="00CD6EEA" w:rsidRDefault="00CD6EEA" w:rsidP="00EE6924">
      <w:pPr>
        <w:pStyle w:val="Liststycke"/>
        <w:numPr>
          <w:ilvl w:val="0"/>
          <w:numId w:val="8"/>
        </w:numPr>
        <w:ind w:right="52"/>
      </w:pPr>
      <w:r>
        <w:t>Aktiviteter som bedrivs i verksamheten och</w:t>
      </w:r>
    </w:p>
    <w:p w14:paraId="030B2390" w14:textId="332BB3D5" w:rsidR="00CD6EEA" w:rsidRDefault="00CD6EEA" w:rsidP="00EE6924">
      <w:pPr>
        <w:pStyle w:val="Liststycke"/>
        <w:numPr>
          <w:ilvl w:val="0"/>
          <w:numId w:val="8"/>
        </w:numPr>
        <w:ind w:right="52"/>
      </w:pPr>
      <w:r>
        <w:t>Produktgrupper som hanteras i verksamheten.</w:t>
      </w:r>
    </w:p>
    <w:p w14:paraId="0DF6C1AE" w14:textId="4DAF8177" w:rsidR="00CD6EEA" w:rsidRDefault="00CD6EEA" w:rsidP="001F21BB">
      <w:pPr>
        <w:ind w:right="52"/>
      </w:pPr>
      <w:r w:rsidRPr="00CD6EEA">
        <w:t>Därefter kan eventuell nedsättning av kontrollfrekvens, så kallad reduktion, bli aktuell om något av kriterierna för reduktion är uppfyllda - det vill säga god efterlevnad av lagstiftningen eller tredjepartscertifiering.</w:t>
      </w:r>
    </w:p>
    <w:p w14:paraId="427BB365" w14:textId="1432BD43" w:rsidR="004E4E36" w:rsidRDefault="00695962" w:rsidP="001F21BB">
      <w:pPr>
        <w:ind w:right="52"/>
      </w:pPr>
      <w:r>
        <w:lastRenderedPageBreak/>
        <w:t>I</w:t>
      </w:r>
      <w:r w:rsidR="005849A2">
        <w:t>nnan kontrollfrekvensen beslutas bedöm</w:t>
      </w:r>
      <w:r>
        <w:t xml:space="preserve">er </w:t>
      </w:r>
      <w:r w:rsidR="00410933">
        <w:t>kontroll</w:t>
      </w:r>
      <w:r>
        <w:t>myndigheten</w:t>
      </w:r>
      <w:r w:rsidR="005849A2">
        <w:t xml:space="preserve"> om kontrollfrekvensen är rimlig för verksamhet i fråga. Om </w:t>
      </w:r>
      <w:r>
        <w:t xml:space="preserve">myndigheten </w:t>
      </w:r>
      <w:r w:rsidR="005849A2">
        <w:t xml:space="preserve">bedömer att utfallet inte resulterar i en rimlig kontrollfrekvens kan </w:t>
      </w:r>
      <w:r w:rsidR="00410933">
        <w:t xml:space="preserve">myndigheten </w:t>
      </w:r>
      <w:r w:rsidR="005849A2">
        <w:t>justera frekvens</w:t>
      </w:r>
      <w:r w:rsidR="00E4462E">
        <w:t>en</w:t>
      </w:r>
      <w:r w:rsidR="005849A2">
        <w:t xml:space="preserve">. Justeringen sker genom att verksamheten klassas om till en annan </w:t>
      </w:r>
      <w:r w:rsidR="00410933">
        <w:t xml:space="preserve">kontrollfrekvens </w:t>
      </w:r>
      <w:r w:rsidR="005849A2">
        <w:t>inom samma inriktning</w:t>
      </w:r>
      <w:r w:rsidR="00112DAB">
        <w:t>.</w:t>
      </w:r>
      <w:r w:rsidR="00112DAB" w:rsidDel="00112DAB">
        <w:t xml:space="preserve"> </w:t>
      </w:r>
    </w:p>
    <w:p w14:paraId="6CB5FA88" w14:textId="4D1EECA2" w:rsidR="00410933" w:rsidRDefault="00410933" w:rsidP="00410933">
      <w:pPr>
        <w:ind w:right="52"/>
      </w:pPr>
      <w:r w:rsidRPr="002F3394">
        <w:t>Miljöförvaltningen</w:t>
      </w:r>
      <w:r>
        <w:t xml:space="preserve"> har inhämtat uppgifter om er verksamhet som underlag för ny riskklassning. </w:t>
      </w:r>
      <w:sdt>
        <w:sdtPr>
          <w:alias w:val="Uppgiftsinsamling"/>
          <w:tag w:val="Uppgiftsinsamling"/>
          <w:id w:val="576557310"/>
          <w:placeholder>
            <w:docPart w:val="0BCD8A4685A34C41BEDB3B82F7B0511D"/>
          </w:placeholder>
          <w:comboBox>
            <w:listItem w:value="Välj ett objekt."/>
            <w:listItem w:displayText="Det gjorde vi i samband med ett besök hos er den [datum]." w:value="Det gjorde vi i samband med ett besök hos er den [datum]."/>
            <w:listItem w:displayText="Ni har lämnat uppgifterna i vår e-tjänst den [datum]." w:value="Ni har lämnat uppgifterna i vår e-tjänst den [datum]."/>
            <w:listItem w:displayText="Ni har lämnat uppgifterna  … " w:value="Ni har lämnat uppgifterna  … "/>
          </w:comboBox>
        </w:sdtPr>
        <w:sdtEndPr/>
        <w:sdtContent>
          <w:r w:rsidR="00A60E66">
            <w:t>Ni har lämnat uppgifterna i vår e-tjänst den 10 maj 2023.</w:t>
          </w:r>
        </w:sdtContent>
      </w:sdt>
    </w:p>
    <w:p w14:paraId="58740B4B" w14:textId="77777777" w:rsidR="00410933" w:rsidRDefault="00410933" w:rsidP="00410933">
      <w:pPr>
        <w:pStyle w:val="Rubrik3"/>
      </w:pPr>
      <w:r w:rsidRPr="002A5160">
        <w:t>Lagst</w:t>
      </w:r>
      <w:r>
        <w:t>iftning</w:t>
      </w:r>
    </w:p>
    <w:p w14:paraId="76E2296A" w14:textId="52DF9A40" w:rsidR="00410933" w:rsidRPr="00A52EF1" w:rsidRDefault="00410933" w:rsidP="00410933">
      <w:pPr>
        <w:pStyle w:val="Kommentarer"/>
        <w:rPr>
          <w:sz w:val="24"/>
          <w:szCs w:val="24"/>
        </w:rPr>
      </w:pPr>
      <w:r w:rsidRPr="00A52EF1">
        <w:rPr>
          <w:sz w:val="24"/>
          <w:szCs w:val="24"/>
        </w:rPr>
        <w:t xml:space="preserve">Kontrollmyndigheten ska fastställa en kontrollfrekvens för varje verksamhet som myndigheten kontrollerar. Det framgår i 4 § Livsmedelsverkets föreskrifter </w:t>
      </w:r>
      <w:r w:rsidR="00BA4D40" w:rsidRPr="00A52EF1">
        <w:rPr>
          <w:sz w:val="24"/>
          <w:szCs w:val="24"/>
        </w:rPr>
        <w:t xml:space="preserve">och allmänna råd </w:t>
      </w:r>
      <w:r w:rsidR="00665B73">
        <w:rPr>
          <w:sz w:val="24"/>
          <w:szCs w:val="24"/>
        </w:rPr>
        <w:t>(SLVFS 2023:2</w:t>
      </w:r>
      <w:r>
        <w:rPr>
          <w:sz w:val="24"/>
          <w:szCs w:val="24"/>
        </w:rPr>
        <w:t xml:space="preserve">) </w:t>
      </w:r>
      <w:r w:rsidRPr="00A52EF1">
        <w:rPr>
          <w:sz w:val="24"/>
          <w:szCs w:val="24"/>
        </w:rPr>
        <w:t>om kontrollfrekvens för riskbaserad offentlig kontroll. I samma föreskrift framgår vilka hänsyn som ska tas vid bedömningen av kontrollbehovet</w:t>
      </w:r>
      <w:r w:rsidR="00BA4D40">
        <w:rPr>
          <w:sz w:val="24"/>
          <w:szCs w:val="24"/>
        </w:rPr>
        <w:t>, se §§ 7-12</w:t>
      </w:r>
      <w:r w:rsidRPr="00A52EF1">
        <w:rPr>
          <w:sz w:val="24"/>
          <w:szCs w:val="24"/>
        </w:rPr>
        <w:t>.</w:t>
      </w:r>
    </w:p>
    <w:p w14:paraId="3836138C" w14:textId="77777777" w:rsidR="00410933" w:rsidRDefault="00410933" w:rsidP="00410933">
      <w:pPr>
        <w:pStyle w:val="Rubrik3"/>
      </w:pPr>
      <w:r>
        <w:t>Bedömning</w:t>
      </w:r>
    </w:p>
    <w:p w14:paraId="0D98B435" w14:textId="60C8F266" w:rsidR="00410933" w:rsidRDefault="00410933" w:rsidP="00410933">
      <w:r w:rsidRPr="00BA4D40">
        <w:t>Miljöförvaltningen</w:t>
      </w:r>
      <w:r>
        <w:t xml:space="preserve"> </w:t>
      </w:r>
      <w:sdt>
        <w:sdtPr>
          <w:alias w:val="Bedömning av aktiviteter etc"/>
          <w:tag w:val="Bedömning av aktiviteter etc"/>
          <w:id w:val="1107151116"/>
          <w:placeholder>
            <w:docPart w:val="D44A7C3A01B249578FA6A5BCC2508E86"/>
          </w:placeholder>
          <w:comboBox>
            <w:listItem w:value="Välj ett objekt."/>
            <w:listItem w:displayText="bedömer att de uppgifter ni lämnat om verksamhetens omfattning, inriktning,  aktiviteter och produktgrupper är relevanta och ska ligga till grund för riskklassningen. " w:value="bedömer att de uppgifter ni lämnat om verksamhetens omfattning, inriktning,  aktiviteter och produktgrupper är relevanta och ska ligga till grund för riskklassningen. "/>
            <w:listItem w:displayText="bedömer att uppgifterna ni lämnat om verksamhetens omfattning, inriktning, aktiviteter och produktgrupper inte är helt relevanta för hur verksamheten ska riskklassas. Följande förändringar har därför gjorts i underlaget: … " w:value="bedömer att uppgifterna ni lämnat om verksamhetens omfattning, inriktning, aktiviteter och produktgrupper inte är helt relevanta för hur verksamheten ska riskklassas. Följande förändringar har därför gjorts i underlaget: … "/>
            <w:listItem w:displayText="bedömer efter kontakt med er den [datum] att nedanstående uppgifter ska utgöra underlag för riskklassningen." w:value="bedömer efter kontakt med er den [datum] att nedanstående uppgifter ska utgöra underlag för riskklassningen."/>
          </w:comboBox>
        </w:sdtPr>
        <w:sdtEndPr/>
        <w:sdtContent>
          <w:r w:rsidR="001B4512" w:rsidRPr="001B4512">
            <w:t>bedömer efter kontakt med på telefon den 12 augusti att nedanstående uppgifter ska utgöra underlag för riskklassningen. I det underlag ni lämnat in i e-tjänsten hade ni inte angett Tillverkning av maträtter/livsmedel utan värmebehandling</w:t>
          </w:r>
          <w:r w:rsidR="001B4512">
            <w:t>.</w:t>
          </w:r>
        </w:sdtContent>
      </w:sdt>
    </w:p>
    <w:p w14:paraId="364620A2" w14:textId="1E416CF7" w:rsidR="00410933" w:rsidRDefault="00410933" w:rsidP="00410933">
      <w:r>
        <w:t>Nedanstående information om verksamhetens aktiviteter, produktgrupper och omfattning ligger till grund för beräkning av riskklass och därmed kontrollfrekvens.</w:t>
      </w:r>
      <w:r w:rsidR="001B4512">
        <w:t xml:space="preserve"> </w:t>
      </w:r>
      <w:r w:rsidR="00475B02">
        <w:t>I d</w:t>
      </w:r>
      <w:r w:rsidR="001B4512">
        <w:t>e</w:t>
      </w:r>
      <w:r w:rsidR="00475B02">
        <w:t xml:space="preserve"> fall andra </w:t>
      </w:r>
      <w:r w:rsidR="001B4512">
        <w:t xml:space="preserve"> begrepp används i e-tjänsten anges </w:t>
      </w:r>
      <w:r w:rsidR="00475B02">
        <w:t xml:space="preserve">dessa </w:t>
      </w:r>
      <w:r w:rsidR="001B4512">
        <w:t>inom parentes.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6"/>
      </w:tblGrid>
      <w:tr w:rsidR="00410933" w:rsidRPr="002A5160" w14:paraId="3B8669D2" w14:textId="77777777" w:rsidTr="0027656A">
        <w:trPr>
          <w:trHeight w:val="194"/>
        </w:trPr>
        <w:tc>
          <w:tcPr>
            <w:tcW w:w="7416" w:type="dxa"/>
            <w:tcBorders>
              <w:bottom w:val="nil"/>
            </w:tcBorders>
          </w:tcPr>
          <w:p w14:paraId="3B5EB65A" w14:textId="77777777" w:rsidR="00410933" w:rsidRPr="00734F4D" w:rsidRDefault="00410933" w:rsidP="0027656A">
            <w:pPr>
              <w:spacing w:after="0"/>
              <w:ind w:right="0"/>
              <w:rPr>
                <w:rFonts w:ascii="Arial" w:hAnsi="Arial" w:cs="Arial"/>
                <w:sz w:val="14"/>
              </w:rPr>
            </w:pPr>
            <w:r w:rsidRPr="008D3D24">
              <w:rPr>
                <w:rFonts w:ascii="Arial" w:hAnsi="Arial" w:cs="Arial"/>
                <w:sz w:val="14"/>
              </w:rPr>
              <w:t>Huvudsaklig inriktning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</w:tr>
      <w:tr w:rsidR="00410933" w:rsidRPr="002A5160" w14:paraId="5C510B13" w14:textId="77777777" w:rsidTr="0027656A">
        <w:trPr>
          <w:trHeight w:val="194"/>
        </w:trPr>
        <w:tc>
          <w:tcPr>
            <w:tcW w:w="7416" w:type="dxa"/>
            <w:tcBorders>
              <w:top w:val="nil"/>
              <w:bottom w:val="nil"/>
            </w:tcBorders>
          </w:tcPr>
          <w:p w14:paraId="2E966FF0" w14:textId="1277C8F0" w:rsidR="00475B02" w:rsidRPr="00475B02" w:rsidRDefault="001B4512" w:rsidP="001B4512">
            <w:pPr>
              <w:spacing w:before="40" w:after="40"/>
              <w:ind w:right="-5"/>
            </w:pPr>
            <w:r>
              <w:t>Livsmedelsanläggning i sista led (Livsmedel till privatperson)</w:t>
            </w:r>
          </w:p>
        </w:tc>
      </w:tr>
      <w:tr w:rsidR="00410933" w:rsidRPr="002A5160" w14:paraId="4BC443C7" w14:textId="77777777" w:rsidTr="0027656A">
        <w:trPr>
          <w:trHeight w:val="194"/>
        </w:trPr>
        <w:tc>
          <w:tcPr>
            <w:tcW w:w="7416" w:type="dxa"/>
            <w:tcBorders>
              <w:bottom w:val="nil"/>
            </w:tcBorders>
          </w:tcPr>
          <w:p w14:paraId="2C22BD48" w14:textId="77777777" w:rsidR="00410933" w:rsidRPr="002A5160" w:rsidRDefault="00410933" w:rsidP="0027656A">
            <w:pPr>
              <w:spacing w:after="0"/>
              <w:ind w:right="0"/>
              <w:rPr>
                <w:rFonts w:ascii="Arial" w:hAnsi="Arial" w:cs="Arial"/>
                <w:sz w:val="14"/>
              </w:rPr>
            </w:pPr>
            <w:r w:rsidRPr="00734F4D">
              <w:rPr>
                <w:rFonts w:ascii="Arial" w:hAnsi="Arial" w:cs="Arial"/>
                <w:sz w:val="14"/>
              </w:rPr>
              <w:t xml:space="preserve">Aktiviteter: </w:t>
            </w:r>
          </w:p>
        </w:tc>
      </w:tr>
      <w:tr w:rsidR="00410933" w:rsidRPr="00734F4D" w14:paraId="3139638A" w14:textId="77777777" w:rsidTr="0027656A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14:paraId="3A2CD71E" w14:textId="77777777" w:rsidR="00475B02" w:rsidRDefault="00475B02" w:rsidP="00BB67FB">
            <w:pPr>
              <w:spacing w:before="40" w:after="40"/>
              <w:ind w:right="-6"/>
            </w:pPr>
            <w:r>
              <w:t xml:space="preserve">Försäljning av livsmedel </w:t>
            </w:r>
          </w:p>
          <w:p w14:paraId="65457862" w14:textId="65F9E186" w:rsidR="00475B02" w:rsidRDefault="00475B02" w:rsidP="00BB67FB">
            <w:pPr>
              <w:spacing w:before="40" w:after="40"/>
              <w:ind w:right="-6"/>
            </w:pPr>
            <w:r>
              <w:t xml:space="preserve">Inköp av livsmedel </w:t>
            </w:r>
          </w:p>
          <w:p w14:paraId="3E4DC48C" w14:textId="4DD9851B" w:rsidR="00475B02" w:rsidRDefault="00475B02" w:rsidP="00BB67FB">
            <w:pPr>
              <w:spacing w:before="40" w:after="40"/>
              <w:ind w:right="-6"/>
            </w:pPr>
            <w:r>
              <w:t xml:space="preserve">Kylförvaring av livsmedel </w:t>
            </w:r>
          </w:p>
          <w:p w14:paraId="2CD44470" w14:textId="52D79649" w:rsidR="00475B02" w:rsidRDefault="00475B02" w:rsidP="00BB67FB">
            <w:pPr>
              <w:spacing w:before="40" w:after="40"/>
              <w:ind w:right="-6"/>
            </w:pPr>
            <w:r>
              <w:t>Frysförvaring av livsmedel</w:t>
            </w:r>
            <w:r>
              <w:br/>
              <w:t xml:space="preserve">Nedkylning av livsmedel </w:t>
            </w:r>
          </w:p>
          <w:p w14:paraId="35282351" w14:textId="77777777" w:rsidR="00475B02" w:rsidRDefault="00475B02" w:rsidP="00BB67FB">
            <w:pPr>
              <w:spacing w:before="40" w:after="40"/>
              <w:ind w:right="-6"/>
            </w:pPr>
            <w:r w:rsidRPr="00475B02">
              <w:t>Utformning av märkning för konsumentförpackningar</w:t>
            </w:r>
          </w:p>
          <w:p w14:paraId="5FDF9A7D" w14:textId="77777777" w:rsidR="00475B02" w:rsidRDefault="00475B02" w:rsidP="00BB67FB">
            <w:pPr>
              <w:spacing w:before="40" w:after="40"/>
              <w:ind w:right="-6"/>
            </w:pPr>
            <w:r w:rsidRPr="00475B02">
              <w:t xml:space="preserve">Utformning av </w:t>
            </w:r>
            <w:r>
              <w:t>övrig livsmedelsinformation</w:t>
            </w:r>
          </w:p>
          <w:p w14:paraId="42F67EB7" w14:textId="77777777" w:rsidR="00410933" w:rsidRDefault="00475B02" w:rsidP="00BB67FB">
            <w:pPr>
              <w:spacing w:before="40" w:after="40"/>
              <w:ind w:right="-6"/>
            </w:pPr>
            <w:r>
              <w:t>Märkning</w:t>
            </w:r>
          </w:p>
          <w:p w14:paraId="03008F04" w14:textId="77777777" w:rsidR="00475B02" w:rsidRDefault="00475B02" w:rsidP="00BB67FB">
            <w:pPr>
              <w:spacing w:before="40" w:after="40"/>
              <w:ind w:right="-6"/>
            </w:pPr>
            <w:r>
              <w:t>Tillhandahållande av muntlig livsmedelsinformation</w:t>
            </w:r>
          </w:p>
          <w:p w14:paraId="2D6EF8EC" w14:textId="77777777" w:rsidR="00A0468E" w:rsidRDefault="00A0468E" w:rsidP="00BB67FB">
            <w:pPr>
              <w:spacing w:before="40" w:after="40"/>
              <w:ind w:right="-6"/>
            </w:pPr>
            <w:r w:rsidRPr="00A0468E">
              <w:t>Hantering av oförpackad färsk fisk</w:t>
            </w:r>
          </w:p>
          <w:p w14:paraId="6BFD5409" w14:textId="77777777" w:rsidR="00A0468E" w:rsidRDefault="00A0468E" w:rsidP="00BB67FB">
            <w:pPr>
              <w:spacing w:before="40" w:after="40"/>
              <w:ind w:right="-6"/>
            </w:pPr>
            <w:r w:rsidRPr="00A0468E">
              <w:t>Hantering av oförpackat färskt kött inklusive fågel</w:t>
            </w:r>
          </w:p>
          <w:p w14:paraId="3ECB98A1" w14:textId="77777777" w:rsidR="00A0468E" w:rsidRDefault="00A0468E" w:rsidP="00BB67FB">
            <w:pPr>
              <w:spacing w:before="40" w:after="40"/>
              <w:ind w:right="-6"/>
            </w:pPr>
            <w:r w:rsidRPr="00A0468E">
              <w:t>Tillagning av ej värmebehandlade livsmedel (Tillverkning av maträtter/livsmedel utan värmebehandling)</w:t>
            </w:r>
          </w:p>
          <w:p w14:paraId="43691437" w14:textId="11D78F1B" w:rsidR="00A0468E" w:rsidRPr="00734F4D" w:rsidRDefault="00A0468E" w:rsidP="00BB67FB">
            <w:pPr>
              <w:spacing w:before="40" w:after="40"/>
              <w:ind w:right="-6"/>
            </w:pPr>
            <w:r w:rsidRPr="00A0468E">
              <w:t>Tillagning av värmebehandlade/bearbetade livsmedel (Tillagning av maträtter/livsmedel med hjälp av värmebehandling)</w:t>
            </w:r>
          </w:p>
        </w:tc>
      </w:tr>
      <w:tr w:rsidR="00410933" w:rsidRPr="00734F4D" w14:paraId="4EAA497F" w14:textId="77777777" w:rsidTr="0027656A">
        <w:tc>
          <w:tcPr>
            <w:tcW w:w="7416" w:type="dxa"/>
            <w:tcBorders>
              <w:bottom w:val="nil"/>
            </w:tcBorders>
          </w:tcPr>
          <w:p w14:paraId="01AC6BA5" w14:textId="77777777" w:rsidR="00410933" w:rsidRPr="00734F4D" w:rsidRDefault="00410933" w:rsidP="0027656A">
            <w:pPr>
              <w:spacing w:after="0"/>
              <w:ind w:right="-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Produktgrupper</w:t>
            </w:r>
          </w:p>
        </w:tc>
      </w:tr>
      <w:tr w:rsidR="00410933" w:rsidRPr="00734F4D" w14:paraId="22108128" w14:textId="77777777" w:rsidTr="0027656A">
        <w:tc>
          <w:tcPr>
            <w:tcW w:w="7416" w:type="dxa"/>
            <w:tcBorders>
              <w:top w:val="nil"/>
              <w:bottom w:val="single" w:sz="4" w:space="0" w:color="auto"/>
            </w:tcBorders>
            <w:vAlign w:val="center"/>
          </w:tcPr>
          <w:p w14:paraId="75D25B96" w14:textId="35727A6F" w:rsidR="00410933" w:rsidRPr="00734F4D" w:rsidRDefault="00A0468E" w:rsidP="0027656A">
            <w:pPr>
              <w:spacing w:before="40" w:after="40"/>
              <w:ind w:right="-5"/>
            </w:pPr>
            <w:r>
              <w:t>-</w:t>
            </w:r>
          </w:p>
        </w:tc>
      </w:tr>
      <w:tr w:rsidR="00410933" w:rsidRPr="002A5160" w14:paraId="64EECBF7" w14:textId="77777777" w:rsidTr="0027656A">
        <w:tc>
          <w:tcPr>
            <w:tcW w:w="7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79227" w14:textId="77777777" w:rsidR="00410933" w:rsidRPr="00A3298A" w:rsidRDefault="00410933" w:rsidP="0027656A">
            <w:pPr>
              <w:spacing w:after="0"/>
              <w:ind w:right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Omfattning</w:t>
            </w:r>
          </w:p>
        </w:tc>
      </w:tr>
      <w:tr w:rsidR="00410933" w:rsidRPr="00734F4D" w14:paraId="6627BF27" w14:textId="77777777" w:rsidTr="0027656A"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AEDA" w14:textId="751B1601" w:rsidR="00410933" w:rsidRPr="00734F4D" w:rsidRDefault="00A0468E" w:rsidP="0027656A">
            <w:pPr>
              <w:spacing w:before="40" w:after="40"/>
              <w:ind w:right="-637"/>
            </w:pPr>
            <w:r>
              <w:t>Mellan, 5-15 årsarbetskrafter</w:t>
            </w:r>
          </w:p>
        </w:tc>
      </w:tr>
    </w:tbl>
    <w:p w14:paraId="5B12A95D" w14:textId="77777777" w:rsidR="005C1D4A" w:rsidRDefault="005C1D4A" w:rsidP="00A3298A">
      <w:pPr>
        <w:spacing w:before="240"/>
      </w:pPr>
    </w:p>
    <w:p w14:paraId="362ABF3C" w14:textId="77777777" w:rsidR="005C1D4A" w:rsidRDefault="005C1D4A" w:rsidP="00A3298A">
      <w:pPr>
        <w:spacing w:before="240"/>
      </w:pPr>
      <w:bookmarkStart w:id="5" w:name="_GoBack"/>
      <w:bookmarkEnd w:id="5"/>
    </w:p>
    <w:p w14:paraId="0C47B8B8" w14:textId="77777777" w:rsidR="005C1D4A" w:rsidRDefault="005C1D4A" w:rsidP="00A3298A">
      <w:pPr>
        <w:spacing w:before="240"/>
      </w:pPr>
    </w:p>
    <w:p w14:paraId="7B271027" w14:textId="529DD6D6" w:rsidR="00A33FEA" w:rsidRDefault="00A33FEA" w:rsidP="00A3298A">
      <w:pPr>
        <w:spacing w:before="240"/>
      </w:pPr>
      <w:r>
        <w:lastRenderedPageBreak/>
        <w:t xml:space="preserve">Baserat på ovanstående </w:t>
      </w:r>
      <w:r w:rsidR="008A3BE8">
        <w:t>information klassas</w:t>
      </w:r>
      <w:r>
        <w:t xml:space="preserve"> anläggningen i riskklass</w:t>
      </w:r>
      <w:r w:rsidR="00A0468E">
        <w:t xml:space="preserve"> </w:t>
      </w:r>
      <w:r w:rsidR="00EB1536">
        <w:t>SL5</w:t>
      </w:r>
      <w:r>
        <w:t>. Riskklassen motsvarar en kontrollfrekvens som kan reduceras och justeras.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3985"/>
      </w:tblGrid>
      <w:tr w:rsidR="00D31C9A" w:rsidRPr="00734F4D" w14:paraId="7F7C1A46" w14:textId="77777777" w:rsidTr="00EB1536">
        <w:trPr>
          <w:cantSplit/>
        </w:trPr>
        <w:tc>
          <w:tcPr>
            <w:tcW w:w="7416" w:type="dxa"/>
            <w:gridSpan w:val="2"/>
            <w:tcBorders>
              <w:bottom w:val="nil"/>
            </w:tcBorders>
          </w:tcPr>
          <w:p w14:paraId="3A739732" w14:textId="6E263BDE" w:rsidR="00D31C9A" w:rsidRPr="00734F4D" w:rsidRDefault="00D31C9A">
            <w:pPr>
              <w:spacing w:after="0"/>
              <w:ind w:right="-5"/>
              <w:rPr>
                <w:rFonts w:ascii="Arial" w:hAnsi="Arial" w:cs="Arial"/>
                <w:sz w:val="14"/>
              </w:rPr>
            </w:pPr>
            <w:r w:rsidRPr="00450777">
              <w:rPr>
                <w:rFonts w:ascii="Arial" w:hAnsi="Arial" w:cs="Arial"/>
                <w:sz w:val="14"/>
              </w:rPr>
              <w:t>Kontrollfrekvens</w:t>
            </w:r>
            <w:r>
              <w:rPr>
                <w:rFonts w:ascii="Arial" w:hAnsi="Arial" w:cs="Arial"/>
                <w:sz w:val="14"/>
              </w:rPr>
              <w:t xml:space="preserve"> per 5 år enligt riskklassningsmodellen</w:t>
            </w:r>
            <w:r w:rsidR="007F60F9">
              <w:rPr>
                <w:rFonts w:ascii="Arial" w:hAnsi="Arial" w:cs="Arial"/>
                <w:sz w:val="14"/>
              </w:rPr>
              <w:t>,</w:t>
            </w:r>
            <w:r w:rsidRPr="00450777">
              <w:rPr>
                <w:rFonts w:ascii="Arial" w:hAnsi="Arial" w:cs="Arial"/>
                <w:sz w:val="14"/>
              </w:rPr>
              <w:t xml:space="preserve"> före</w:t>
            </w:r>
            <w:r w:rsidR="00A33FEA">
              <w:rPr>
                <w:rFonts w:ascii="Arial" w:hAnsi="Arial" w:cs="Arial"/>
                <w:sz w:val="14"/>
              </w:rPr>
              <w:t xml:space="preserve"> eventuell</w:t>
            </w:r>
            <w:r w:rsidRPr="00450777">
              <w:rPr>
                <w:rFonts w:ascii="Arial" w:hAnsi="Arial" w:cs="Arial"/>
                <w:sz w:val="14"/>
              </w:rPr>
              <w:t xml:space="preserve"> reduktion</w:t>
            </w:r>
          </w:p>
        </w:tc>
      </w:tr>
      <w:tr w:rsidR="00D31C9A" w:rsidRPr="00734F4D" w14:paraId="30E69FB5" w14:textId="77777777" w:rsidTr="00EB1536">
        <w:trPr>
          <w:cantSplit/>
        </w:trPr>
        <w:tc>
          <w:tcPr>
            <w:tcW w:w="74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FAD5BE" w14:textId="1C4BA7FB" w:rsidR="00D31C9A" w:rsidRPr="00734F4D" w:rsidRDefault="00EB1536" w:rsidP="00410933">
            <w:pPr>
              <w:spacing w:before="40" w:after="40"/>
              <w:ind w:right="-5"/>
              <w:jc w:val="right"/>
            </w:pPr>
            <w:r>
              <w:t>10</w:t>
            </w:r>
          </w:p>
        </w:tc>
      </w:tr>
      <w:tr w:rsidR="00D31C9A" w:rsidRPr="00734F4D" w14:paraId="33B506F9" w14:textId="77777777" w:rsidTr="00EB1536">
        <w:trPr>
          <w:cantSplit/>
          <w:trHeight w:val="53"/>
        </w:trPr>
        <w:tc>
          <w:tcPr>
            <w:tcW w:w="3431" w:type="dxa"/>
            <w:tcBorders>
              <w:top w:val="nil"/>
              <w:bottom w:val="nil"/>
            </w:tcBorders>
          </w:tcPr>
          <w:p w14:paraId="76183284" w14:textId="7AF1E223" w:rsidR="00D31C9A" w:rsidRDefault="00D31C9A" w:rsidP="00A3298A">
            <w:pPr>
              <w:spacing w:after="0"/>
              <w:ind w:right="-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Reduktion för god efterlevnad</w:t>
            </w:r>
          </w:p>
        </w:tc>
        <w:tc>
          <w:tcPr>
            <w:tcW w:w="3985" w:type="dxa"/>
            <w:tcBorders>
              <w:top w:val="nil"/>
              <w:bottom w:val="nil"/>
            </w:tcBorders>
            <w:shd w:val="clear" w:color="auto" w:fill="auto"/>
          </w:tcPr>
          <w:p w14:paraId="1956D84F" w14:textId="63588988" w:rsidR="00D31C9A" w:rsidRDefault="00D31C9A" w:rsidP="00A3298A">
            <w:pPr>
              <w:spacing w:after="0"/>
              <w:ind w:right="-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Reduktion för tredjepartscertifiering</w:t>
            </w:r>
          </w:p>
        </w:tc>
      </w:tr>
      <w:tr w:rsidR="00D31C9A" w:rsidRPr="00734F4D" w14:paraId="58C876C5" w14:textId="77777777" w:rsidTr="00EB1536">
        <w:trPr>
          <w:cantSplit/>
          <w:trHeight w:val="411"/>
        </w:trPr>
        <w:tc>
          <w:tcPr>
            <w:tcW w:w="3431" w:type="dxa"/>
            <w:tcBorders>
              <w:top w:val="nil"/>
              <w:bottom w:val="single" w:sz="4" w:space="0" w:color="auto"/>
            </w:tcBorders>
            <w:vAlign w:val="center"/>
          </w:tcPr>
          <w:p w14:paraId="30A7A9CE" w14:textId="1B8B2F18" w:rsidR="00D31C9A" w:rsidRPr="00734F4D" w:rsidRDefault="00D31C9A" w:rsidP="00B03EEA">
            <w:pPr>
              <w:spacing w:before="40" w:after="40"/>
              <w:ind w:right="-5"/>
              <w:jc w:val="right"/>
            </w:pPr>
            <w:r w:rsidRPr="005C1D4A">
              <w:t>Nej</w:t>
            </w:r>
          </w:p>
        </w:tc>
        <w:tc>
          <w:tcPr>
            <w:tcW w:w="3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28C2DE" w14:textId="5054D973" w:rsidR="00D31C9A" w:rsidRPr="00734F4D" w:rsidRDefault="00D31C9A" w:rsidP="00B03EEA">
            <w:pPr>
              <w:spacing w:before="40" w:after="40"/>
              <w:ind w:right="0"/>
              <w:jc w:val="right"/>
            </w:pPr>
            <w:r w:rsidRPr="005C1D4A">
              <w:t>Nej</w:t>
            </w:r>
          </w:p>
        </w:tc>
      </w:tr>
      <w:tr w:rsidR="00D31C9A" w14:paraId="7686C88C" w14:textId="77777777" w:rsidTr="00EB1536">
        <w:trPr>
          <w:cantSplit/>
          <w:trHeight w:val="53"/>
        </w:trPr>
        <w:tc>
          <w:tcPr>
            <w:tcW w:w="7416" w:type="dxa"/>
            <w:gridSpan w:val="2"/>
            <w:tcBorders>
              <w:top w:val="nil"/>
              <w:bottom w:val="nil"/>
            </w:tcBorders>
          </w:tcPr>
          <w:p w14:paraId="33CA64B8" w14:textId="6C8253BE" w:rsidR="00D31C9A" w:rsidRDefault="00D31C9A" w:rsidP="00A3298A">
            <w:pPr>
              <w:spacing w:after="0"/>
              <w:ind w:right="-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Kontrollfrekvens efter</w:t>
            </w:r>
            <w:r w:rsidR="00A33FEA">
              <w:rPr>
                <w:rFonts w:ascii="Arial" w:hAnsi="Arial" w:cs="Arial"/>
                <w:sz w:val="14"/>
              </w:rPr>
              <w:t xml:space="preserve"> eventuell</w:t>
            </w:r>
            <w:r>
              <w:rPr>
                <w:rFonts w:ascii="Arial" w:hAnsi="Arial" w:cs="Arial"/>
                <w:sz w:val="14"/>
              </w:rPr>
              <w:t xml:space="preserve"> reduktion</w:t>
            </w:r>
          </w:p>
        </w:tc>
      </w:tr>
      <w:tr w:rsidR="00D31C9A" w14:paraId="30D883B4" w14:textId="77777777" w:rsidTr="00EB1536">
        <w:trPr>
          <w:cantSplit/>
          <w:trHeight w:val="206"/>
        </w:trPr>
        <w:tc>
          <w:tcPr>
            <w:tcW w:w="74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1BE2CD" w14:textId="2CCB1BDB" w:rsidR="00D31C9A" w:rsidRDefault="005C1D4A" w:rsidP="00C653D8">
            <w:pPr>
              <w:spacing w:before="40" w:after="40"/>
              <w:ind w:right="-5"/>
              <w:jc w:val="right"/>
              <w:rPr>
                <w:rFonts w:ascii="Arial" w:hAnsi="Arial" w:cs="Arial"/>
                <w:sz w:val="14"/>
              </w:rPr>
            </w:pPr>
            <w:r>
              <w:t>10</w:t>
            </w:r>
          </w:p>
        </w:tc>
      </w:tr>
      <w:tr w:rsidR="00C24FFB" w14:paraId="2E6D06C8" w14:textId="77777777" w:rsidTr="00EB1536">
        <w:trPr>
          <w:cantSplit/>
          <w:trHeight w:val="56"/>
        </w:trPr>
        <w:tc>
          <w:tcPr>
            <w:tcW w:w="7416" w:type="dxa"/>
            <w:gridSpan w:val="2"/>
            <w:tcBorders>
              <w:top w:val="nil"/>
              <w:bottom w:val="nil"/>
            </w:tcBorders>
          </w:tcPr>
          <w:p w14:paraId="0EDF7A8C" w14:textId="07E75C82" w:rsidR="00C24FFB" w:rsidRDefault="00A33FEA" w:rsidP="008F3FD5">
            <w:pPr>
              <w:spacing w:after="0"/>
              <w:ind w:right="-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</w:t>
            </w:r>
            <w:r w:rsidR="00C24FFB">
              <w:rPr>
                <w:rFonts w:ascii="Arial" w:hAnsi="Arial" w:cs="Arial"/>
                <w:sz w:val="14"/>
              </w:rPr>
              <w:t>ustering av kontrollfrekvensen</w:t>
            </w:r>
          </w:p>
        </w:tc>
      </w:tr>
      <w:tr w:rsidR="00C24FFB" w14:paraId="77D3C051" w14:textId="77777777" w:rsidTr="00EB1536">
        <w:trPr>
          <w:cantSplit/>
          <w:trHeight w:val="63"/>
        </w:trPr>
        <w:tc>
          <w:tcPr>
            <w:tcW w:w="74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507636" w14:textId="7E793102" w:rsidR="00C24FFB" w:rsidRDefault="00C24FFB" w:rsidP="00B03EEA">
            <w:pPr>
              <w:spacing w:before="40" w:after="40"/>
              <w:ind w:right="-5"/>
              <w:jc w:val="right"/>
              <w:rPr>
                <w:rFonts w:ascii="Arial" w:hAnsi="Arial" w:cs="Arial"/>
                <w:sz w:val="14"/>
              </w:rPr>
            </w:pPr>
            <w:r w:rsidRPr="005C1D4A">
              <w:t>Nej</w:t>
            </w:r>
          </w:p>
        </w:tc>
      </w:tr>
      <w:tr w:rsidR="00A33FEA" w14:paraId="62BF733C" w14:textId="77777777" w:rsidTr="00EB1536">
        <w:trPr>
          <w:cantSplit/>
          <w:trHeight w:val="53"/>
        </w:trPr>
        <w:tc>
          <w:tcPr>
            <w:tcW w:w="7416" w:type="dxa"/>
            <w:gridSpan w:val="2"/>
            <w:tcBorders>
              <w:top w:val="nil"/>
              <w:bottom w:val="nil"/>
            </w:tcBorders>
          </w:tcPr>
          <w:p w14:paraId="6AF20BE6" w14:textId="715AD3B3" w:rsidR="00A33FEA" w:rsidRDefault="00A33FEA" w:rsidP="00A3298A">
            <w:pPr>
              <w:spacing w:after="0"/>
              <w:ind w:right="-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Beslutad kontrollfrekvensen</w:t>
            </w:r>
          </w:p>
        </w:tc>
      </w:tr>
      <w:tr w:rsidR="00A33FEA" w14:paraId="623DE7FF" w14:textId="77777777" w:rsidTr="00EB1536">
        <w:trPr>
          <w:cantSplit/>
          <w:trHeight w:val="411"/>
        </w:trPr>
        <w:tc>
          <w:tcPr>
            <w:tcW w:w="74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ECF349" w14:textId="5F26A98C" w:rsidR="00A33FEA" w:rsidRDefault="005C1D4A" w:rsidP="00410933">
            <w:pPr>
              <w:spacing w:before="40" w:after="40"/>
              <w:ind w:right="-5"/>
              <w:jc w:val="right"/>
              <w:rPr>
                <w:rFonts w:ascii="Arial" w:hAnsi="Arial" w:cs="Arial"/>
                <w:sz w:val="14"/>
              </w:rPr>
            </w:pPr>
            <w:r>
              <w:t>10 kontroller per 5 år</w:t>
            </w:r>
          </w:p>
        </w:tc>
      </w:tr>
    </w:tbl>
    <w:p w14:paraId="205903E1" w14:textId="461AEC75" w:rsidR="00D31C9A" w:rsidRDefault="00D31C9A" w:rsidP="00A3298A"/>
    <w:p w14:paraId="2D42D219" w14:textId="66392962" w:rsidR="00A91902" w:rsidRDefault="00A91902" w:rsidP="00A91902">
      <w:r w:rsidRPr="0040020E">
        <w:t>Miljöförvaltningen</w:t>
      </w:r>
      <w:r>
        <w:rPr>
          <w:color w:val="0070C0"/>
        </w:rPr>
        <w:t xml:space="preserve"> </w:t>
      </w:r>
      <w:r w:rsidRPr="00674ED6">
        <w:t xml:space="preserve">bedömer att </w:t>
      </w:r>
      <w:r>
        <w:t xml:space="preserve">verksamhetens kontrollfrekvens inte ska reduceras på grunden </w:t>
      </w:r>
      <w:sdt>
        <w:sdtPr>
          <w:alias w:val="Motivering ej reduktion"/>
          <w:tag w:val="Motivering ej reduktion"/>
          <w:id w:val="1139377784"/>
          <w:placeholder>
            <w:docPart w:val="B34510A507144DFDA74BB3BC699F128F"/>
          </w:placeholder>
          <w:comboBox>
            <w:listItem w:value="Välj ett objekt."/>
            <w:listItem w:displayText="god efterlevnad av lagstiftningen, eftersom avvikelser har konstaterat under de senaste tolv månaderna, och/eller vid de någon av de två senaste planerade kontrollerna." w:value="god efterlevnad av lagstiftningen, eftersom avvikelser har konstaterat under de senaste tolv månaderna, och/eller vid de någon av de två senaste planerade kontrollerna."/>
            <w:listItem w:displayText="tredjepartscertifiering, eftersom ni inte har visat upp något giltigt tredjepartscertifikat enligt en standard som förtecknats av Livsmedelsverket." w:value="tredjepartscertifiering, eftersom ni inte har visat upp något giltigt tredjepartscertifikat enligt en standard som förtecknats av Livsmedelsverket."/>
            <w:listItem w:displayText="tredjepartscertifiering, eftersom ni inte har visat upp något giltigt tredjepartscertifikat med ett tillämpningsområde som är relevant för verksamhetens huvudsakliga inriktning." w:value="tredjepartscertifiering, eftersom ni inte har visat upp något giltigt tredjepartscertifikat med ett tillämpningsområde som är relevant för verksamhetens huvudsakliga inriktning."/>
          </w:comboBox>
        </w:sdtPr>
        <w:sdtEndPr/>
        <w:sdtContent>
          <w:r w:rsidR="005C1D4A">
            <w:t xml:space="preserve">god efterlevnad av lagstiftningen, eftersom avvikelser har konstaterat under de senaste tolv månaderna, och/eller vid de någon av de två </w:t>
          </w:r>
          <w:r w:rsidR="0040020E">
            <w:t>senaste planerade kontrollerna,</w:t>
          </w:r>
        </w:sdtContent>
      </w:sdt>
      <w:r>
        <w:t xml:space="preserve"> </w:t>
      </w:r>
      <w:sdt>
        <w:sdtPr>
          <w:alias w:val="Motivering ej reduktion"/>
          <w:tag w:val="Motivering ej reduktion"/>
          <w:id w:val="-1498880014"/>
          <w:placeholder>
            <w:docPart w:val="769D5B645A9643C9BCB462AC0B96D576"/>
          </w:placeholder>
          <w:comboBox>
            <w:listItem w:value="Välj ett objekt."/>
            <w:listItem w:displayText="god efterlevnad av lagstiftningen, eftersom avvikelser har konstaterat under de senaste tolv månaderna, och/eller vid de någon av de två senaste planerade kontrollerna." w:value="god efterlevnad av lagstiftningen, eftersom avvikelser har konstaterat under de senaste tolv månaderna, och/eller vid de någon av de två senaste planerade kontrollerna."/>
            <w:listItem w:displayText="tredjepartscertifiering, eftersom ni inte har visat upp något giltigt tredjepartscertifikat enligt en standard som förtecknats av Livsmedelsverket." w:value="tredjepartscertifiering, eftersom ni inte har visat upp något giltigt tredjepartscertifikat enligt en standard som förtecknats av Livsmedelsverket."/>
            <w:listItem w:displayText="tredjepartscertifiering, eftersom ni inte har visat upp något giltigt tredjepartscertifikat med ett tillämpningsområde som är relevant för verksamhetens huvudsakliga inriktning." w:value="tredjepartscertifiering, eftersom ni inte har visat upp något giltigt tredjepartscertifikat med ett tillämpningsområde som är relevant för verksamhetens huvudsakliga inriktning."/>
          </w:comboBox>
        </w:sdtPr>
        <w:sdtEndPr/>
        <w:sdtContent>
          <w:r w:rsidR="0040020E">
            <w:t>och inte heller på grunden tredjepartscertifiering, eftersom ni inte har visat upp något giltigt tredjepartscertifikat enligt en standard som förtecknats av Livsmedelsverket.</w:t>
          </w:r>
        </w:sdtContent>
      </w:sdt>
    </w:p>
    <w:p w14:paraId="061953BF" w14:textId="77777777" w:rsidR="00880BB0" w:rsidRPr="00D31C9A" w:rsidRDefault="00880BB0" w:rsidP="00A3298A"/>
    <w:p w14:paraId="03763055" w14:textId="77777777" w:rsidR="000803F7" w:rsidRDefault="000803F7" w:rsidP="006A26CA">
      <w:pPr>
        <w:spacing w:after="240"/>
        <w:ind w:right="51"/>
        <w:rPr>
          <w:szCs w:val="20"/>
        </w:rPr>
      </w:pPr>
    </w:p>
    <w:p w14:paraId="2E5B45AC" w14:textId="77777777" w:rsidR="00402B9C" w:rsidRPr="00D31C9A" w:rsidRDefault="00402B9C" w:rsidP="00402B9C">
      <w:pPr>
        <w:pStyle w:val="Rubrik2"/>
      </w:pPr>
      <w:r>
        <w:t>Beslutet har fattats av</w:t>
      </w:r>
    </w:p>
    <w:p w14:paraId="7E8CB1EB" w14:textId="77777777" w:rsidR="00402B9C" w:rsidRDefault="00402B9C" w:rsidP="00402B9C">
      <w:pPr>
        <w:ind w:right="0"/>
      </w:pPr>
    </w:p>
    <w:p w14:paraId="76928DC9" w14:textId="10641229" w:rsidR="00402B9C" w:rsidRDefault="0040020E" w:rsidP="00402B9C">
      <w:pPr>
        <w:ind w:right="0"/>
      </w:pPr>
      <w:r>
        <w:t>Pyret Nilsson</w:t>
      </w:r>
    </w:p>
    <w:p w14:paraId="6F565D50" w14:textId="555B96E3" w:rsidR="00402B9C" w:rsidRPr="002A5160" w:rsidRDefault="0040020E" w:rsidP="00402B9C">
      <w:pPr>
        <w:ind w:right="0"/>
      </w:pPr>
      <w:r>
        <w:t>Miljöinspektör</w:t>
      </w:r>
    </w:p>
    <w:p w14:paraId="1DA1F3D0" w14:textId="77777777" w:rsidR="00402B9C" w:rsidRDefault="00402B9C" w:rsidP="00A716BF">
      <w:pPr>
        <w:pStyle w:val="Rubrik2"/>
      </w:pPr>
    </w:p>
    <w:p w14:paraId="5596E3CF" w14:textId="77777777" w:rsidR="00402B9C" w:rsidRPr="002A5160" w:rsidRDefault="00402B9C" w:rsidP="00402B9C">
      <w:pPr>
        <w:pStyle w:val="Rubrik2"/>
      </w:pPr>
      <w:r w:rsidRPr="002A5160">
        <w:t>Information</w:t>
      </w:r>
    </w:p>
    <w:p w14:paraId="18AE5BCF" w14:textId="77777777" w:rsidR="00402B9C" w:rsidRDefault="00402B9C" w:rsidP="00402B9C">
      <w:pPr>
        <w:ind w:right="0"/>
      </w:pPr>
      <w:r w:rsidRPr="00405892">
        <w:t>När miljöförvaltningen utför</w:t>
      </w:r>
      <w:r>
        <w:t>t</w:t>
      </w:r>
      <w:r w:rsidRPr="00405892">
        <w:t xml:space="preserve"> kontroll av er verksamhet så kommer ni att få betala för den faktiska tid som gå</w:t>
      </w:r>
      <w:r>
        <w:t>tt</w:t>
      </w:r>
      <w:r w:rsidRPr="00405892">
        <w:t xml:space="preserve"> åt för kontrollen, inklusive för</w:t>
      </w:r>
      <w:r>
        <w:t>-</w:t>
      </w:r>
      <w:r w:rsidRPr="00405892">
        <w:t xml:space="preserve"> och efterarbete.</w:t>
      </w:r>
    </w:p>
    <w:p w14:paraId="7404E558" w14:textId="77777777" w:rsidR="00402B9C" w:rsidRPr="002A5160" w:rsidRDefault="00402B9C" w:rsidP="00402B9C">
      <w:pPr>
        <w:ind w:right="0"/>
      </w:pPr>
      <w:r w:rsidRPr="00EE6924">
        <w:t xml:space="preserve">Livsmedelsföretagare är skyldiga att underrätta miljöförvaltningen om </w:t>
      </w:r>
      <w:r>
        <w:t xml:space="preserve">betydande förändringar i </w:t>
      </w:r>
      <w:r w:rsidRPr="00EE6924">
        <w:t>verksamheten</w:t>
      </w:r>
      <w:r>
        <w:t xml:space="preserve"> och om den </w:t>
      </w:r>
      <w:r w:rsidRPr="00EE6924">
        <w:t>upphör</w:t>
      </w:r>
      <w:r>
        <w:t xml:space="preserve"> enligt</w:t>
      </w:r>
      <w:r w:rsidRPr="00A716BF">
        <w:t xml:space="preserve"> artikel 6</w:t>
      </w:r>
      <w:r>
        <w:t>.</w:t>
      </w:r>
      <w:r w:rsidRPr="00A716BF">
        <w:t>2 förordning (EG)</w:t>
      </w:r>
      <w:r>
        <w:t xml:space="preserve"> nr</w:t>
      </w:r>
      <w:r w:rsidRPr="00A716BF">
        <w:t xml:space="preserve"> 852/2004 </w:t>
      </w:r>
      <w:r>
        <w:t>om livsmedelshygien.</w:t>
      </w:r>
    </w:p>
    <w:p w14:paraId="2A38EA9B" w14:textId="77777777" w:rsidR="00875E37" w:rsidRPr="00FA5A78" w:rsidRDefault="00402B9C" w:rsidP="00875E37">
      <w:pPr>
        <w:spacing w:after="240"/>
        <w:ind w:right="51"/>
        <w:rPr>
          <w:bCs/>
          <w:szCs w:val="20"/>
        </w:rPr>
      </w:pPr>
      <w:r>
        <w:rPr>
          <w:bCs/>
          <w:szCs w:val="20"/>
        </w:rPr>
        <w:t>D</w:t>
      </w:r>
      <w:r w:rsidRPr="00FA5A78">
        <w:rPr>
          <w:bCs/>
          <w:szCs w:val="20"/>
        </w:rPr>
        <w:t>u läsa mer om den nya riskklassningsmodellen</w:t>
      </w:r>
      <w:r>
        <w:rPr>
          <w:bCs/>
          <w:szCs w:val="20"/>
        </w:rPr>
        <w:t xml:space="preserve"> på Livsmedelsverkets hemsida: </w:t>
      </w:r>
      <w:hyperlink r:id="rId8" w:history="1">
        <w:r w:rsidR="00875E37" w:rsidRPr="005326B4">
          <w:rPr>
            <w:rStyle w:val="Hyperlnk"/>
            <w:bCs/>
            <w:szCs w:val="20"/>
          </w:rPr>
          <w:t>Nya riskklassningen – samlad information till företag</w:t>
        </w:r>
      </w:hyperlink>
    </w:p>
    <w:p w14:paraId="726C98D7" w14:textId="770F5FB7" w:rsidR="006A26CA" w:rsidRDefault="006A26CA" w:rsidP="00875E37">
      <w:pPr>
        <w:spacing w:after="240"/>
        <w:ind w:right="51"/>
        <w:sectPr w:rsidR="006A26CA" w:rsidSect="00C06084">
          <w:headerReference w:type="default" r:id="rId9"/>
          <w:headerReference w:type="first" r:id="rId10"/>
          <w:footerReference w:type="first" r:id="rId11"/>
          <w:pgSz w:w="11906" w:h="16838" w:code="9"/>
          <w:pgMar w:top="1701" w:right="2552" w:bottom="709" w:left="1928" w:header="397" w:footer="680" w:gutter="0"/>
          <w:cols w:space="708"/>
          <w:titlePg/>
          <w:docGrid w:linePitch="360"/>
        </w:sectPr>
      </w:pPr>
    </w:p>
    <w:p w14:paraId="49FE9DBF" w14:textId="56112DB5" w:rsidR="006A26CA" w:rsidRDefault="006A26CA" w:rsidP="00A52EF1">
      <w:pPr>
        <w:pStyle w:val="Rubrik2"/>
      </w:pPr>
      <w:r w:rsidRPr="002A5160">
        <w:rPr>
          <w:rFonts w:cs="Arial"/>
          <w:b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5C1FC" wp14:editId="649FD402">
                <wp:simplePos x="0" y="0"/>
                <wp:positionH relativeFrom="column">
                  <wp:posOffset>4000500</wp:posOffset>
                </wp:positionH>
                <wp:positionV relativeFrom="paragraph">
                  <wp:posOffset>-1176020</wp:posOffset>
                </wp:positionV>
                <wp:extent cx="800100" cy="4572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872AC" w14:textId="77777777" w:rsidR="00A67F6B" w:rsidRDefault="00A67F6B" w:rsidP="006A2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C1FC" id="Rectangle 13" o:spid="_x0000_s1026" style="position:absolute;margin-left:315pt;margin-top:-92.6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" stroked="f">
                <v:textbox>
                  <w:txbxContent>
                    <w:p w14:paraId="7F0872AC" w14:textId="77777777" w:rsidR="00A67F6B" w:rsidRDefault="00A67F6B" w:rsidP="006A26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DB6DA9" w14:textId="271625F6" w:rsidR="00FF407F" w:rsidRDefault="00FF407F">
      <w:pPr>
        <w:spacing w:after="0"/>
        <w:ind w:right="0"/>
      </w:pPr>
    </w:p>
    <w:p w14:paraId="17BB0F69" w14:textId="77777777" w:rsidR="00FF407F" w:rsidRDefault="00FF407F">
      <w:pPr>
        <w:spacing w:after="0"/>
        <w:ind w:right="0"/>
      </w:pPr>
    </w:p>
    <w:p w14:paraId="47F68CF1" w14:textId="77777777" w:rsidR="003D4120" w:rsidRDefault="003D4120" w:rsidP="00680D81"/>
    <w:tbl>
      <w:tblPr>
        <w:tblpPr w:leftFromText="141" w:rightFromText="141" w:vertAnchor="page" w:horzAnchor="margin" w:tblpY="174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FB6C95" w:rsidRPr="00FB6C95" w14:paraId="19458CC8" w14:textId="77777777" w:rsidTr="003D4120">
        <w:trPr>
          <w:trHeight w:val="7762"/>
        </w:trPr>
        <w:tc>
          <w:tcPr>
            <w:tcW w:w="8642" w:type="dxa"/>
            <w:shd w:val="clear" w:color="auto" w:fill="auto"/>
          </w:tcPr>
          <w:p w14:paraId="5889CA3F" w14:textId="77777777" w:rsidR="00FB6C95" w:rsidRPr="00FB6C95" w:rsidRDefault="00FB6C95" w:rsidP="003D4120">
            <w:pPr>
              <w:ind w:right="792"/>
              <w:rPr>
                <w:rFonts w:ascii="AGaramond" w:hAnsi="AGaramond"/>
                <w:sz w:val="22"/>
                <w:szCs w:val="22"/>
              </w:rPr>
            </w:pPr>
          </w:p>
          <w:p w14:paraId="3920C4C7" w14:textId="77777777" w:rsidR="00FB6C95" w:rsidRPr="007935F7" w:rsidRDefault="00FB6C95" w:rsidP="003D4120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32"/>
                <w:highlight w:val="cyan"/>
              </w:rPr>
            </w:pPr>
            <w:r w:rsidRPr="007935F7">
              <w:rPr>
                <w:rFonts w:ascii="Arial" w:hAnsi="Arial" w:cs="Arial"/>
                <w:b/>
                <w:bCs/>
                <w:kern w:val="32"/>
                <w:sz w:val="28"/>
                <w:szCs w:val="32"/>
                <w:highlight w:val="cyan"/>
              </w:rPr>
              <w:t>Hur man överklagar</w:t>
            </w:r>
          </w:p>
          <w:p w14:paraId="3929E3BB" w14:textId="77777777" w:rsidR="00FB6C95" w:rsidRPr="007935F7" w:rsidRDefault="00FB6C95" w:rsidP="003D4120">
            <w:pPr>
              <w:ind w:right="92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7935F7">
              <w:rPr>
                <w:highlight w:val="cyan"/>
              </w:rPr>
              <w:t>Ni kan överklaga detta beslut hos Länsstyrelsen Skåne skriftligen senast tre veckor efter den dag ni fick beslutet.</w:t>
            </w:r>
          </w:p>
          <w:p w14:paraId="171243D2" w14:textId="77777777" w:rsidR="00FB6C95" w:rsidRPr="007935F7" w:rsidRDefault="00FB6C95" w:rsidP="003D4120">
            <w:pPr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>Gör så här:</w:t>
            </w:r>
          </w:p>
          <w:p w14:paraId="32C07C52" w14:textId="77777777" w:rsidR="00FB6C95" w:rsidRPr="007935F7" w:rsidRDefault="00FB6C95" w:rsidP="003D4120">
            <w:pPr>
              <w:numPr>
                <w:ilvl w:val="0"/>
                <w:numId w:val="1"/>
              </w:numPr>
              <w:spacing w:after="0"/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>skriv till miljöförvaltningen vilket beslut som ni överklagar</w:t>
            </w:r>
          </w:p>
          <w:p w14:paraId="1D6E3600" w14:textId="77777777" w:rsidR="00FB6C95" w:rsidRPr="007935F7" w:rsidRDefault="00FB6C95" w:rsidP="003D4120">
            <w:pPr>
              <w:numPr>
                <w:ilvl w:val="0"/>
                <w:numId w:val="1"/>
              </w:numPr>
              <w:spacing w:after="0"/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 xml:space="preserve">skriv beslutets diarienummer, beslutsdatum och vad beslutet handlar om </w:t>
            </w:r>
          </w:p>
          <w:p w14:paraId="281A5A2B" w14:textId="77777777" w:rsidR="00FB6C95" w:rsidRPr="007935F7" w:rsidRDefault="00FB6C95" w:rsidP="003D4120">
            <w:pPr>
              <w:numPr>
                <w:ilvl w:val="0"/>
                <w:numId w:val="1"/>
              </w:numPr>
              <w:spacing w:after="0"/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>förklara varför ni tycker att beslutet ska ändras och vilken ändring ni vill ha</w:t>
            </w:r>
          </w:p>
          <w:p w14:paraId="1601F7FE" w14:textId="77777777" w:rsidR="00FB6C95" w:rsidRPr="007935F7" w:rsidRDefault="00FB6C95" w:rsidP="003D4120">
            <w:pPr>
              <w:numPr>
                <w:ilvl w:val="0"/>
                <w:numId w:val="1"/>
              </w:numPr>
              <w:spacing w:after="0"/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>skicka med sådant som ni tycker är viktigt för att beslutet ska bli riktigt/korrekt</w:t>
            </w:r>
          </w:p>
          <w:p w14:paraId="649392FA" w14:textId="77777777" w:rsidR="00FB6C95" w:rsidRPr="007935F7" w:rsidRDefault="00FB6C95" w:rsidP="003D4120">
            <w:pPr>
              <w:numPr>
                <w:ilvl w:val="0"/>
                <w:numId w:val="1"/>
              </w:numPr>
              <w:spacing w:after="0"/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>avsluta</w:t>
            </w:r>
            <w:r w:rsidR="00E541DA" w:rsidRPr="007935F7">
              <w:rPr>
                <w:highlight w:val="cyan"/>
              </w:rPr>
              <w:t xml:space="preserve"> med</w:t>
            </w:r>
            <w:r w:rsidRPr="007935F7">
              <w:rPr>
                <w:highlight w:val="cyan"/>
              </w:rPr>
              <w:t xml:space="preserve"> namn, adress och telefonnummer och eventuell med e-postadress.</w:t>
            </w:r>
          </w:p>
          <w:p w14:paraId="0C7A7A82" w14:textId="77777777" w:rsidR="00E541DA" w:rsidRPr="007935F7" w:rsidRDefault="00E541DA" w:rsidP="003D4120">
            <w:pPr>
              <w:spacing w:after="0"/>
              <w:ind w:right="92"/>
              <w:rPr>
                <w:highlight w:val="cyan"/>
              </w:rPr>
            </w:pPr>
          </w:p>
          <w:p w14:paraId="51BA801A" w14:textId="77777777" w:rsidR="00FB6C95" w:rsidRPr="007935F7" w:rsidRDefault="00FB6C95" w:rsidP="003D4120">
            <w:pPr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 xml:space="preserve">Överklagandet ska ni lämna eller skicka till </w:t>
            </w:r>
            <w:r w:rsidRPr="007935F7">
              <w:rPr>
                <w:b/>
                <w:bCs/>
                <w:highlight w:val="cyan"/>
              </w:rPr>
              <w:t>Miljöförvaltningen, 205 80 Malmö</w:t>
            </w:r>
            <w:r w:rsidRPr="007935F7">
              <w:rPr>
                <w:highlight w:val="cyan"/>
              </w:rPr>
              <w:t>. Det måste ha kommit till förvaltningen inom tre veckor från den dag då ni fick del av detta beslut.</w:t>
            </w:r>
          </w:p>
          <w:p w14:paraId="7AD14C18" w14:textId="77777777" w:rsidR="00FB6C95" w:rsidRPr="007935F7" w:rsidRDefault="00FB6C95" w:rsidP="003D4120">
            <w:pPr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>Eventuellt kan miljöförvaltningen ompröva beslutet innan överklagandet och övriga handlingar skickas vidare till länsstyrelsen.</w:t>
            </w:r>
          </w:p>
          <w:p w14:paraId="4A612F14" w14:textId="77777777" w:rsidR="00FB6C95" w:rsidRPr="007935F7" w:rsidRDefault="00FB6C95" w:rsidP="003D4120">
            <w:pPr>
              <w:ind w:right="92"/>
              <w:rPr>
                <w:highlight w:val="cyan"/>
              </w:rPr>
            </w:pPr>
            <w:r w:rsidRPr="007935F7">
              <w:rPr>
                <w:highlight w:val="cyan"/>
              </w:rPr>
              <w:t>Har du frågor? Ring handläggaren som står på beslutet.</w:t>
            </w:r>
          </w:p>
          <w:p w14:paraId="0D57DD92" w14:textId="77777777" w:rsidR="00FB6C95" w:rsidRPr="007935F7" w:rsidRDefault="00FB6C95" w:rsidP="003D4120">
            <w:pPr>
              <w:spacing w:after="0"/>
              <w:ind w:right="91"/>
              <w:rPr>
                <w:highlight w:val="cyan"/>
              </w:rPr>
            </w:pPr>
            <w:r w:rsidRPr="007935F7">
              <w:rPr>
                <w:b/>
                <w:bCs/>
                <w:highlight w:val="cyan"/>
              </w:rPr>
              <w:t>Postadress:</w:t>
            </w:r>
          </w:p>
          <w:p w14:paraId="7EDBF291" w14:textId="77777777" w:rsidR="00FB6C95" w:rsidRPr="007935F7" w:rsidRDefault="00FB6C95" w:rsidP="003D4120">
            <w:pPr>
              <w:spacing w:after="0"/>
              <w:ind w:right="91"/>
              <w:rPr>
                <w:highlight w:val="cyan"/>
              </w:rPr>
            </w:pPr>
            <w:r w:rsidRPr="007935F7">
              <w:rPr>
                <w:highlight w:val="cyan"/>
              </w:rPr>
              <w:t>Miljöförvaltningen</w:t>
            </w:r>
          </w:p>
          <w:p w14:paraId="56F59E49" w14:textId="77777777" w:rsidR="00FB6C95" w:rsidRPr="007935F7" w:rsidRDefault="00FB6C95" w:rsidP="003D4120">
            <w:pPr>
              <w:spacing w:after="0"/>
              <w:ind w:right="91"/>
              <w:rPr>
                <w:highlight w:val="cyan"/>
              </w:rPr>
            </w:pPr>
            <w:r w:rsidRPr="007935F7">
              <w:rPr>
                <w:highlight w:val="cyan"/>
              </w:rPr>
              <w:t>205 80 Malmö</w:t>
            </w:r>
          </w:p>
          <w:p w14:paraId="27C628DE" w14:textId="77777777" w:rsidR="00FB6C95" w:rsidRPr="007935F7" w:rsidRDefault="00FB6C95" w:rsidP="003D4120">
            <w:pPr>
              <w:spacing w:after="0"/>
              <w:ind w:right="91"/>
              <w:rPr>
                <w:highlight w:val="cyan"/>
              </w:rPr>
            </w:pPr>
          </w:p>
          <w:p w14:paraId="781A9806" w14:textId="77777777" w:rsidR="00FB6C95" w:rsidRPr="007935F7" w:rsidRDefault="00FB6C95" w:rsidP="003D4120">
            <w:pPr>
              <w:spacing w:after="0"/>
              <w:ind w:right="91"/>
              <w:rPr>
                <w:highlight w:val="cyan"/>
              </w:rPr>
            </w:pPr>
            <w:r w:rsidRPr="007935F7">
              <w:rPr>
                <w:b/>
                <w:bCs/>
                <w:highlight w:val="cyan"/>
              </w:rPr>
              <w:t xml:space="preserve">Besöksadress: </w:t>
            </w:r>
            <w:r w:rsidRPr="007935F7">
              <w:rPr>
                <w:highlight w:val="cyan"/>
              </w:rPr>
              <w:t>Bergsgatan 17, Malmö</w:t>
            </w:r>
          </w:p>
          <w:p w14:paraId="2F47140B" w14:textId="77777777" w:rsidR="00FB6C95" w:rsidRPr="007935F7" w:rsidRDefault="00FB6C95" w:rsidP="003D4120">
            <w:pPr>
              <w:ind w:right="92"/>
            </w:pPr>
            <w:r w:rsidRPr="007935F7">
              <w:rPr>
                <w:highlight w:val="cyan"/>
              </w:rPr>
              <w:t xml:space="preserve">Receptionen är öppen måndag-fredag </w:t>
            </w:r>
            <w:proofErr w:type="spellStart"/>
            <w:r w:rsidRPr="007935F7">
              <w:rPr>
                <w:highlight w:val="cyan"/>
              </w:rPr>
              <w:t>kl</w:t>
            </w:r>
            <w:proofErr w:type="spellEnd"/>
            <w:r w:rsidRPr="007935F7">
              <w:rPr>
                <w:highlight w:val="cyan"/>
              </w:rPr>
              <w:t xml:space="preserve"> 09.00-12.00, 13.00–15.30</w:t>
            </w:r>
            <w:r w:rsidRPr="007935F7">
              <w:rPr>
                <w:highlight w:val="cyan"/>
              </w:rPr>
              <w:br/>
              <w:t xml:space="preserve">(onsdagar till </w:t>
            </w:r>
            <w:proofErr w:type="spellStart"/>
            <w:r w:rsidRPr="007935F7">
              <w:rPr>
                <w:highlight w:val="cyan"/>
              </w:rPr>
              <w:t>kl</w:t>
            </w:r>
            <w:proofErr w:type="spellEnd"/>
            <w:r w:rsidRPr="007935F7">
              <w:rPr>
                <w:highlight w:val="cyan"/>
              </w:rPr>
              <w:t xml:space="preserve"> 16.30).</w:t>
            </w:r>
          </w:p>
          <w:p w14:paraId="54D8B932" w14:textId="77777777" w:rsidR="00FB6C95" w:rsidRPr="00FB6C95" w:rsidRDefault="00FB6C95" w:rsidP="003D4120">
            <w:pPr>
              <w:ind w:right="792"/>
              <w:rPr>
                <w:rFonts w:ascii="AGaramond" w:hAnsi="AGaramond"/>
                <w:sz w:val="22"/>
                <w:szCs w:val="22"/>
              </w:rPr>
            </w:pPr>
          </w:p>
        </w:tc>
      </w:tr>
    </w:tbl>
    <w:p w14:paraId="1C36916D" w14:textId="77777777" w:rsidR="00FB6C95" w:rsidRPr="00AA0F24" w:rsidRDefault="00FB6C95" w:rsidP="00025AD2"/>
    <w:sectPr w:rsidR="00FB6C95" w:rsidRPr="00AA0F24" w:rsidSect="0038350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552" w:bottom="1701" w:left="1928" w:header="397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919" w16cex:dateUtc="2022-12-06T10:42:00Z"/>
  <w16cex:commentExtensible w16cex:durableId="27399A45" w16cex:dateUtc="2022-12-06T09:39:00Z"/>
  <w16cex:commentExtensible w16cex:durableId="27399595" w16cex:dateUtc="2022-12-06T09:19:00Z"/>
  <w16cex:commentExtensible w16cex:durableId="27399D6C" w16cex:dateUtc="2022-12-06T09:52:00Z"/>
  <w16cex:commentExtensible w16cex:durableId="2739A8CA" w16cex:dateUtc="2022-12-06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41C6D" w16cid:durableId="2739A919"/>
  <w16cid:commentId w16cid:paraId="536DE210" w16cid:durableId="273991BF"/>
  <w16cid:commentId w16cid:paraId="75D1A75F" w16cid:durableId="27399A45"/>
  <w16cid:commentId w16cid:paraId="0D0AA4DC" w16cid:durableId="27399595"/>
  <w16cid:commentId w16cid:paraId="214EE78A" w16cid:durableId="27399D6C"/>
  <w16cid:commentId w16cid:paraId="0D22530F" w16cid:durableId="2739A8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4EA1" w14:textId="77777777" w:rsidR="002F5574" w:rsidRDefault="002F5574" w:rsidP="00F4086F">
      <w:pPr>
        <w:pStyle w:val="Sidfot"/>
      </w:pPr>
      <w:r>
        <w:separator/>
      </w:r>
    </w:p>
  </w:endnote>
  <w:endnote w:type="continuationSeparator" w:id="0">
    <w:p w14:paraId="4BB7B73E" w14:textId="77777777" w:rsidR="002F5574" w:rsidRDefault="002F5574" w:rsidP="00F4086F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027B" w14:textId="77777777" w:rsidR="00A67F6B" w:rsidRPr="00F46A8D" w:rsidRDefault="00A67F6B" w:rsidP="008F5BF6">
    <w:pPr>
      <w:pStyle w:val="Sidfot"/>
      <w:ind w:right="-1363"/>
      <w:rPr>
        <w:noProof/>
      </w:rPr>
    </w:pPr>
  </w:p>
  <w:p w14:paraId="2AD38D2E" w14:textId="77777777" w:rsidR="00A67F6B" w:rsidRDefault="00A67F6B" w:rsidP="006B3795">
    <w:pPr>
      <w:pStyle w:val="Sidfot"/>
    </w:pPr>
    <w:bookmarkStart w:id="6" w:name="zAdress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A1DA" w14:textId="77777777" w:rsidR="00A67F6B" w:rsidRDefault="00A67F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5106" w14:textId="77777777" w:rsidR="00A67F6B" w:rsidRPr="00F46A8D" w:rsidRDefault="00A67F6B" w:rsidP="008F5BF6">
    <w:pPr>
      <w:pStyle w:val="Sidfot"/>
      <w:ind w:right="-1363"/>
      <w:rPr>
        <w:noProof/>
      </w:rPr>
    </w:pPr>
  </w:p>
  <w:p w14:paraId="45790CF3" w14:textId="77777777" w:rsidR="00A67F6B" w:rsidRDefault="00A67F6B" w:rsidP="00F408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BA57" w14:textId="77777777" w:rsidR="002F5574" w:rsidRDefault="002F5574" w:rsidP="00F4086F">
      <w:pPr>
        <w:pStyle w:val="Sidfot"/>
      </w:pPr>
      <w:r>
        <w:separator/>
      </w:r>
    </w:p>
  </w:footnote>
  <w:footnote w:type="continuationSeparator" w:id="0">
    <w:p w14:paraId="250B0058" w14:textId="77777777" w:rsidR="002F5574" w:rsidRDefault="002F5574" w:rsidP="00F4086F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698039"/>
      <w:docPartObj>
        <w:docPartGallery w:val="Page Numbers (Top of Page)"/>
        <w:docPartUnique/>
      </w:docPartObj>
    </w:sdtPr>
    <w:sdtEndPr/>
    <w:sdtContent>
      <w:p w14:paraId="2BC9682C" w14:textId="56791A26" w:rsidR="00A67F6B" w:rsidRDefault="00A67F6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7FB">
          <w:rPr>
            <w:noProof/>
          </w:rPr>
          <w:t>3</w:t>
        </w:r>
        <w:r>
          <w:fldChar w:fldCharType="end"/>
        </w:r>
        <w:r>
          <w:t xml:space="preserve"> (</w:t>
        </w:r>
        <w:fldSimple w:instr=" SECTIONPAGES   \* MERGEFORMAT ">
          <w:r w:rsidR="00BB67FB">
            <w:rPr>
              <w:noProof/>
            </w:rPr>
            <w:t>3</w:t>
          </w:r>
        </w:fldSimple>
        <w:r>
          <w:t>)</w:t>
        </w:r>
      </w:p>
    </w:sdtContent>
  </w:sdt>
  <w:p w14:paraId="68AE3327" w14:textId="77777777" w:rsidR="00A67F6B" w:rsidRDefault="00A67F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8693"/>
    </w:tblGrid>
    <w:tr w:rsidR="00A67F6B" w14:paraId="6DFB2EAB" w14:textId="77777777">
      <w:trPr>
        <w:cantSplit/>
        <w:trHeight w:hRule="exact" w:val="964"/>
      </w:trPr>
      <w:tc>
        <w:tcPr>
          <w:tcW w:w="1064" w:type="dxa"/>
        </w:tcPr>
        <w:p w14:paraId="1442EA47" w14:textId="7B07E664" w:rsidR="00A67F6B" w:rsidRDefault="00A67F6B" w:rsidP="00F4086F">
          <w:pPr>
            <w:pStyle w:val="Sidhuvud"/>
          </w:pPr>
        </w:p>
      </w:tc>
      <w:tc>
        <w:tcPr>
          <w:tcW w:w="8693" w:type="dxa"/>
          <w:vMerge w:val="restart"/>
          <w:vAlign w:val="bottom"/>
        </w:tcPr>
        <w:p w14:paraId="4DCA891E" w14:textId="4AD7A0AE" w:rsidR="00A67F6B" w:rsidRDefault="00963E8F" w:rsidP="00963E8F">
          <w:pPr>
            <w:pStyle w:val="Sidhuvud"/>
            <w:tabs>
              <w:tab w:val="clear" w:pos="4536"/>
              <w:tab w:val="clear" w:pos="9072"/>
              <w:tab w:val="left" w:pos="4618"/>
            </w:tabs>
            <w:spacing w:after="0"/>
            <w:ind w:left="-60"/>
            <w:rPr>
              <w:rFonts w:ascii="Verdana" w:hAnsi="Verdana"/>
            </w:rPr>
          </w:pPr>
          <w:r w:rsidRPr="00963E8F">
            <w:rPr>
              <w:rFonts w:ascii="Arial" w:hAnsi="Arial" w:cs="Arial"/>
              <w:b/>
              <w:sz w:val="26"/>
              <w:szCs w:val="26"/>
            </w:rPr>
            <w:t>Miljö- och hälsoskyddsnämnden</w:t>
          </w:r>
          <w:r w:rsidR="00A67F6B">
            <w:rPr>
              <w:rFonts w:ascii="Arial" w:hAnsi="Arial" w:cs="Arial"/>
              <w:b/>
              <w:sz w:val="26"/>
              <w:szCs w:val="26"/>
            </w:rPr>
            <w:tab/>
            <w:t>Delegationsbeslut</w:t>
          </w:r>
        </w:p>
      </w:tc>
    </w:tr>
    <w:tr w:rsidR="00A67F6B" w14:paraId="7376461D" w14:textId="77777777">
      <w:trPr>
        <w:cantSplit/>
        <w:trHeight w:hRule="exact" w:val="57"/>
      </w:trPr>
      <w:tc>
        <w:tcPr>
          <w:tcW w:w="1064" w:type="dxa"/>
        </w:tcPr>
        <w:p w14:paraId="583A501A" w14:textId="77777777" w:rsidR="00A67F6B" w:rsidRDefault="00A67F6B" w:rsidP="00F4086F">
          <w:pPr>
            <w:pStyle w:val="Sidhuvud"/>
          </w:pPr>
        </w:p>
      </w:tc>
      <w:tc>
        <w:tcPr>
          <w:tcW w:w="8693" w:type="dxa"/>
          <w:vMerge/>
          <w:vAlign w:val="bottom"/>
        </w:tcPr>
        <w:p w14:paraId="501FEA8F" w14:textId="77777777" w:rsidR="00A67F6B" w:rsidRDefault="00A67F6B" w:rsidP="00F4086F">
          <w:pPr>
            <w:pStyle w:val="Sidhuvud"/>
          </w:pPr>
        </w:p>
      </w:tc>
    </w:tr>
  </w:tbl>
  <w:p w14:paraId="1B6CC265" w14:textId="791E77A5" w:rsidR="00A67F6B" w:rsidRDefault="00963E8F" w:rsidP="00F4086F">
    <w:pPr>
      <w:pStyle w:val="Sidhuvud"/>
    </w:pPr>
    <w:r w:rsidRPr="00544B4B">
      <w:rPr>
        <w:noProof/>
      </w:rPr>
      <w:drawing>
        <wp:anchor distT="0" distB="0" distL="114300" distR="114300" simplePos="0" relativeHeight="251659264" behindDoc="0" locked="0" layoutInCell="1" allowOverlap="1" wp14:anchorId="51E7B06D" wp14:editId="431E0921">
          <wp:simplePos x="0" y="0"/>
          <wp:positionH relativeFrom="column">
            <wp:posOffset>-855345</wp:posOffset>
          </wp:positionH>
          <wp:positionV relativeFrom="paragraph">
            <wp:posOffset>-767080</wp:posOffset>
          </wp:positionV>
          <wp:extent cx="2362200" cy="946785"/>
          <wp:effectExtent l="0" t="0" r="0" b="0"/>
          <wp:wrapThrough wrapText="bothSides">
            <wp:wrapPolygon edited="0">
              <wp:start x="0" y="2173"/>
              <wp:lineTo x="0" y="14342"/>
              <wp:lineTo x="1568" y="18254"/>
              <wp:lineTo x="3310" y="18254"/>
              <wp:lineTo x="15852" y="16515"/>
              <wp:lineTo x="15852" y="11300"/>
              <wp:lineTo x="5226" y="9996"/>
              <wp:lineTo x="15677" y="8258"/>
              <wp:lineTo x="15677" y="3042"/>
              <wp:lineTo x="5226" y="2173"/>
              <wp:lineTo x="0" y="2173"/>
            </wp:wrapPolygon>
          </wp:wrapThrough>
          <wp:docPr id="2" name="Bildobjekt 54" title="Kommunlogga Boberg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Bildobjekt 5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52AE" w14:textId="77777777" w:rsidR="00A67F6B" w:rsidRDefault="00A67F6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CE2E0" w14:textId="77777777" w:rsidR="00A67F6B" w:rsidRDefault="00A67F6B" w:rsidP="00F408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81D"/>
    <w:multiLevelType w:val="hybridMultilevel"/>
    <w:tmpl w:val="91143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369D"/>
    <w:multiLevelType w:val="hybridMultilevel"/>
    <w:tmpl w:val="D07225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41F"/>
    <w:multiLevelType w:val="hybridMultilevel"/>
    <w:tmpl w:val="C4568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41A8"/>
    <w:multiLevelType w:val="hybridMultilevel"/>
    <w:tmpl w:val="1DFE01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6DF6"/>
    <w:multiLevelType w:val="hybridMultilevel"/>
    <w:tmpl w:val="6534F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A46883"/>
    <w:multiLevelType w:val="hybridMultilevel"/>
    <w:tmpl w:val="7A1AA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C07D04"/>
    <w:multiLevelType w:val="hybridMultilevel"/>
    <w:tmpl w:val="18FCD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2208C"/>
    <w:multiLevelType w:val="hybridMultilevel"/>
    <w:tmpl w:val="C91A6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sv-SE" w:vendorID="64" w:dllVersion="0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76"/>
    <w:rsid w:val="00003839"/>
    <w:rsid w:val="00013D59"/>
    <w:rsid w:val="000168DB"/>
    <w:rsid w:val="00022EFE"/>
    <w:rsid w:val="00025AD2"/>
    <w:rsid w:val="0003381D"/>
    <w:rsid w:val="000440AC"/>
    <w:rsid w:val="0005152A"/>
    <w:rsid w:val="00051AD9"/>
    <w:rsid w:val="00053070"/>
    <w:rsid w:val="00056EE2"/>
    <w:rsid w:val="00057927"/>
    <w:rsid w:val="00071BCD"/>
    <w:rsid w:val="0007278F"/>
    <w:rsid w:val="000730BC"/>
    <w:rsid w:val="000803F7"/>
    <w:rsid w:val="000C6D88"/>
    <w:rsid w:val="000D45D7"/>
    <w:rsid w:val="00112DAB"/>
    <w:rsid w:val="00125CB2"/>
    <w:rsid w:val="00133147"/>
    <w:rsid w:val="00134B9C"/>
    <w:rsid w:val="00142799"/>
    <w:rsid w:val="00152CF7"/>
    <w:rsid w:val="00154407"/>
    <w:rsid w:val="00154CFB"/>
    <w:rsid w:val="00161E4B"/>
    <w:rsid w:val="001666D1"/>
    <w:rsid w:val="0017528B"/>
    <w:rsid w:val="00183BFE"/>
    <w:rsid w:val="0019666B"/>
    <w:rsid w:val="001B4512"/>
    <w:rsid w:val="001B7A54"/>
    <w:rsid w:val="001C72BF"/>
    <w:rsid w:val="001D575D"/>
    <w:rsid w:val="001E7898"/>
    <w:rsid w:val="001F0A79"/>
    <w:rsid w:val="001F0F71"/>
    <w:rsid w:val="001F21BB"/>
    <w:rsid w:val="001F2448"/>
    <w:rsid w:val="001F4BAE"/>
    <w:rsid w:val="001F625C"/>
    <w:rsid w:val="00201F36"/>
    <w:rsid w:val="002246E1"/>
    <w:rsid w:val="002411DF"/>
    <w:rsid w:val="002432E5"/>
    <w:rsid w:val="002450D3"/>
    <w:rsid w:val="002557BB"/>
    <w:rsid w:val="00270CDB"/>
    <w:rsid w:val="002726B7"/>
    <w:rsid w:val="00274498"/>
    <w:rsid w:val="002805F7"/>
    <w:rsid w:val="00297EE4"/>
    <w:rsid w:val="002A00BA"/>
    <w:rsid w:val="002B2151"/>
    <w:rsid w:val="002F3394"/>
    <w:rsid w:val="002F5562"/>
    <w:rsid w:val="002F5574"/>
    <w:rsid w:val="00310550"/>
    <w:rsid w:val="00312658"/>
    <w:rsid w:val="00313B1F"/>
    <w:rsid w:val="0031421E"/>
    <w:rsid w:val="003159C1"/>
    <w:rsid w:val="00320E24"/>
    <w:rsid w:val="00331B73"/>
    <w:rsid w:val="003362EA"/>
    <w:rsid w:val="003423B4"/>
    <w:rsid w:val="0035140E"/>
    <w:rsid w:val="0036276B"/>
    <w:rsid w:val="00372F69"/>
    <w:rsid w:val="00380D05"/>
    <w:rsid w:val="00383500"/>
    <w:rsid w:val="00385B33"/>
    <w:rsid w:val="003A138D"/>
    <w:rsid w:val="003B2D38"/>
    <w:rsid w:val="003B6033"/>
    <w:rsid w:val="003B7CD7"/>
    <w:rsid w:val="003C3A60"/>
    <w:rsid w:val="003D4120"/>
    <w:rsid w:val="003F72E1"/>
    <w:rsid w:val="0040020E"/>
    <w:rsid w:val="00402B9C"/>
    <w:rsid w:val="00405892"/>
    <w:rsid w:val="0040761E"/>
    <w:rsid w:val="004076C8"/>
    <w:rsid w:val="00410933"/>
    <w:rsid w:val="00410A53"/>
    <w:rsid w:val="004112D5"/>
    <w:rsid w:val="00411992"/>
    <w:rsid w:val="0042331E"/>
    <w:rsid w:val="00442306"/>
    <w:rsid w:val="0044237B"/>
    <w:rsid w:val="00442421"/>
    <w:rsid w:val="00443FB4"/>
    <w:rsid w:val="00450777"/>
    <w:rsid w:val="00464201"/>
    <w:rsid w:val="00471D6D"/>
    <w:rsid w:val="00475B02"/>
    <w:rsid w:val="00484AA0"/>
    <w:rsid w:val="00484AF0"/>
    <w:rsid w:val="00493E82"/>
    <w:rsid w:val="004A2558"/>
    <w:rsid w:val="004B5ED7"/>
    <w:rsid w:val="004C02B8"/>
    <w:rsid w:val="004C6F22"/>
    <w:rsid w:val="004E110D"/>
    <w:rsid w:val="004E4E36"/>
    <w:rsid w:val="004F754D"/>
    <w:rsid w:val="00547EB2"/>
    <w:rsid w:val="00562D4A"/>
    <w:rsid w:val="0058099C"/>
    <w:rsid w:val="005849A2"/>
    <w:rsid w:val="0059169E"/>
    <w:rsid w:val="005968D4"/>
    <w:rsid w:val="005B1D46"/>
    <w:rsid w:val="005B39F3"/>
    <w:rsid w:val="005C1D4A"/>
    <w:rsid w:val="005C6CDB"/>
    <w:rsid w:val="005D7F82"/>
    <w:rsid w:val="005E5E5B"/>
    <w:rsid w:val="005E6690"/>
    <w:rsid w:val="005F027E"/>
    <w:rsid w:val="005F36C7"/>
    <w:rsid w:val="005F7AC3"/>
    <w:rsid w:val="00604FDE"/>
    <w:rsid w:val="00622295"/>
    <w:rsid w:val="0062555B"/>
    <w:rsid w:val="00636DEE"/>
    <w:rsid w:val="00637E01"/>
    <w:rsid w:val="00637EC8"/>
    <w:rsid w:val="00663CB8"/>
    <w:rsid w:val="00665B73"/>
    <w:rsid w:val="00677378"/>
    <w:rsid w:val="00677C61"/>
    <w:rsid w:val="00680D81"/>
    <w:rsid w:val="00682D11"/>
    <w:rsid w:val="006924FC"/>
    <w:rsid w:val="00695962"/>
    <w:rsid w:val="00697009"/>
    <w:rsid w:val="006A26CA"/>
    <w:rsid w:val="006A3A61"/>
    <w:rsid w:val="006B22A4"/>
    <w:rsid w:val="006B3795"/>
    <w:rsid w:val="006D2133"/>
    <w:rsid w:val="006E3800"/>
    <w:rsid w:val="006F26BE"/>
    <w:rsid w:val="006F7E39"/>
    <w:rsid w:val="007001AC"/>
    <w:rsid w:val="007109E2"/>
    <w:rsid w:val="0071163E"/>
    <w:rsid w:val="007163F1"/>
    <w:rsid w:val="00716432"/>
    <w:rsid w:val="00734F4D"/>
    <w:rsid w:val="00737473"/>
    <w:rsid w:val="007406B3"/>
    <w:rsid w:val="007407C0"/>
    <w:rsid w:val="007426CF"/>
    <w:rsid w:val="00746E42"/>
    <w:rsid w:val="007543F5"/>
    <w:rsid w:val="007723B9"/>
    <w:rsid w:val="007821EB"/>
    <w:rsid w:val="007935F7"/>
    <w:rsid w:val="007A79B9"/>
    <w:rsid w:val="007B1D96"/>
    <w:rsid w:val="007D1876"/>
    <w:rsid w:val="007F60F9"/>
    <w:rsid w:val="00814AFD"/>
    <w:rsid w:val="00815919"/>
    <w:rsid w:val="00821268"/>
    <w:rsid w:val="008235D1"/>
    <w:rsid w:val="0082399D"/>
    <w:rsid w:val="0082508B"/>
    <w:rsid w:val="008259E0"/>
    <w:rsid w:val="008300C8"/>
    <w:rsid w:val="00840302"/>
    <w:rsid w:val="0085325C"/>
    <w:rsid w:val="0085396A"/>
    <w:rsid w:val="00863108"/>
    <w:rsid w:val="008661F7"/>
    <w:rsid w:val="008759F9"/>
    <w:rsid w:val="00875E37"/>
    <w:rsid w:val="00880BB0"/>
    <w:rsid w:val="00884310"/>
    <w:rsid w:val="008851A2"/>
    <w:rsid w:val="00890C04"/>
    <w:rsid w:val="008A209E"/>
    <w:rsid w:val="008A3BE8"/>
    <w:rsid w:val="008A62BD"/>
    <w:rsid w:val="008B7985"/>
    <w:rsid w:val="008C26AF"/>
    <w:rsid w:val="008C3F4E"/>
    <w:rsid w:val="008C5A5F"/>
    <w:rsid w:val="008D0D89"/>
    <w:rsid w:val="008E3321"/>
    <w:rsid w:val="008F0B77"/>
    <w:rsid w:val="008F3FD5"/>
    <w:rsid w:val="008F444A"/>
    <w:rsid w:val="008F5BF6"/>
    <w:rsid w:val="008F7552"/>
    <w:rsid w:val="00911C6C"/>
    <w:rsid w:val="009136E4"/>
    <w:rsid w:val="00914A4B"/>
    <w:rsid w:val="00916F76"/>
    <w:rsid w:val="00917DFA"/>
    <w:rsid w:val="00933123"/>
    <w:rsid w:val="009476DD"/>
    <w:rsid w:val="0095343C"/>
    <w:rsid w:val="00962F32"/>
    <w:rsid w:val="00963E8F"/>
    <w:rsid w:val="00983BF9"/>
    <w:rsid w:val="009A28FE"/>
    <w:rsid w:val="009B1B49"/>
    <w:rsid w:val="009C0CDF"/>
    <w:rsid w:val="009C1EEE"/>
    <w:rsid w:val="009D4F69"/>
    <w:rsid w:val="009E3D7B"/>
    <w:rsid w:val="009E41EF"/>
    <w:rsid w:val="009E65B5"/>
    <w:rsid w:val="00A002A3"/>
    <w:rsid w:val="00A0468E"/>
    <w:rsid w:val="00A12700"/>
    <w:rsid w:val="00A22835"/>
    <w:rsid w:val="00A3298A"/>
    <w:rsid w:val="00A33D10"/>
    <w:rsid w:val="00A33FEA"/>
    <w:rsid w:val="00A50923"/>
    <w:rsid w:val="00A52EF1"/>
    <w:rsid w:val="00A60E66"/>
    <w:rsid w:val="00A620B5"/>
    <w:rsid w:val="00A67F6B"/>
    <w:rsid w:val="00A716BF"/>
    <w:rsid w:val="00A76DC7"/>
    <w:rsid w:val="00A81084"/>
    <w:rsid w:val="00A85EB5"/>
    <w:rsid w:val="00A91902"/>
    <w:rsid w:val="00A9373F"/>
    <w:rsid w:val="00A96E78"/>
    <w:rsid w:val="00AA0F24"/>
    <w:rsid w:val="00AB63AE"/>
    <w:rsid w:val="00AB7C99"/>
    <w:rsid w:val="00AC16CA"/>
    <w:rsid w:val="00AD24FA"/>
    <w:rsid w:val="00AE7F49"/>
    <w:rsid w:val="00AF6379"/>
    <w:rsid w:val="00B03EEA"/>
    <w:rsid w:val="00B242D8"/>
    <w:rsid w:val="00B25F5D"/>
    <w:rsid w:val="00B413FD"/>
    <w:rsid w:val="00B45586"/>
    <w:rsid w:val="00B50E5D"/>
    <w:rsid w:val="00B63617"/>
    <w:rsid w:val="00B70986"/>
    <w:rsid w:val="00BA4D40"/>
    <w:rsid w:val="00BB67FB"/>
    <w:rsid w:val="00BC4FB0"/>
    <w:rsid w:val="00BC650E"/>
    <w:rsid w:val="00BD4CD6"/>
    <w:rsid w:val="00C06084"/>
    <w:rsid w:val="00C11F9F"/>
    <w:rsid w:val="00C155EC"/>
    <w:rsid w:val="00C24FFB"/>
    <w:rsid w:val="00C334C8"/>
    <w:rsid w:val="00C4046B"/>
    <w:rsid w:val="00C653D8"/>
    <w:rsid w:val="00C72423"/>
    <w:rsid w:val="00C73F71"/>
    <w:rsid w:val="00C91C62"/>
    <w:rsid w:val="00CD6EEA"/>
    <w:rsid w:val="00CF7380"/>
    <w:rsid w:val="00D220CC"/>
    <w:rsid w:val="00D31C9A"/>
    <w:rsid w:val="00D35451"/>
    <w:rsid w:val="00D4672A"/>
    <w:rsid w:val="00D46FE0"/>
    <w:rsid w:val="00D52ACD"/>
    <w:rsid w:val="00D52B52"/>
    <w:rsid w:val="00D54A39"/>
    <w:rsid w:val="00D65F28"/>
    <w:rsid w:val="00D668AA"/>
    <w:rsid w:val="00D715E5"/>
    <w:rsid w:val="00D81E52"/>
    <w:rsid w:val="00D87658"/>
    <w:rsid w:val="00D87805"/>
    <w:rsid w:val="00D93B60"/>
    <w:rsid w:val="00DA009A"/>
    <w:rsid w:val="00DA29AE"/>
    <w:rsid w:val="00DA78B1"/>
    <w:rsid w:val="00DC674B"/>
    <w:rsid w:val="00DD2E10"/>
    <w:rsid w:val="00DD6C2D"/>
    <w:rsid w:val="00DF33AD"/>
    <w:rsid w:val="00DF7040"/>
    <w:rsid w:val="00DF70C2"/>
    <w:rsid w:val="00E16544"/>
    <w:rsid w:val="00E2687F"/>
    <w:rsid w:val="00E27131"/>
    <w:rsid w:val="00E40B27"/>
    <w:rsid w:val="00E4462E"/>
    <w:rsid w:val="00E502C7"/>
    <w:rsid w:val="00E541DA"/>
    <w:rsid w:val="00E63229"/>
    <w:rsid w:val="00E646C3"/>
    <w:rsid w:val="00E704B9"/>
    <w:rsid w:val="00E76B9A"/>
    <w:rsid w:val="00E76E9D"/>
    <w:rsid w:val="00E827FB"/>
    <w:rsid w:val="00E857BD"/>
    <w:rsid w:val="00EA16FA"/>
    <w:rsid w:val="00EB1536"/>
    <w:rsid w:val="00EE6924"/>
    <w:rsid w:val="00EF20C7"/>
    <w:rsid w:val="00EF4B99"/>
    <w:rsid w:val="00EF6E56"/>
    <w:rsid w:val="00F11C21"/>
    <w:rsid w:val="00F168F4"/>
    <w:rsid w:val="00F226D8"/>
    <w:rsid w:val="00F23524"/>
    <w:rsid w:val="00F24BFD"/>
    <w:rsid w:val="00F26284"/>
    <w:rsid w:val="00F4086F"/>
    <w:rsid w:val="00F47DFD"/>
    <w:rsid w:val="00F56162"/>
    <w:rsid w:val="00F56758"/>
    <w:rsid w:val="00F61D76"/>
    <w:rsid w:val="00F8540D"/>
    <w:rsid w:val="00F91D9B"/>
    <w:rsid w:val="00F93989"/>
    <w:rsid w:val="00F97B8E"/>
    <w:rsid w:val="00FA1FB3"/>
    <w:rsid w:val="00FA5A78"/>
    <w:rsid w:val="00FB0434"/>
    <w:rsid w:val="00FB6C95"/>
    <w:rsid w:val="00FC42FF"/>
    <w:rsid w:val="00FD4FE1"/>
    <w:rsid w:val="00FE2394"/>
    <w:rsid w:val="00FE4370"/>
    <w:rsid w:val="00FF305B"/>
    <w:rsid w:val="00FF407F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24416"/>
  <w15:docId w15:val="{AF791C9D-1CB1-498F-B1C8-1CB2DA91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9C"/>
    <w:pPr>
      <w:spacing w:after="120"/>
      <w:ind w:right="-1219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AC16CA"/>
    <w:pPr>
      <w:keepNext/>
      <w:spacing w:before="240" w:after="60"/>
      <w:ind w:right="0"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link w:val="Rubrik3Char"/>
    <w:qFormat/>
    <w:rsid w:val="00BC650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aliases w:val="Beslut"/>
    <w:basedOn w:val="Normal"/>
    <w:next w:val="Normal"/>
    <w:link w:val="Rubrik4Char"/>
    <w:rsid w:val="00AC16CA"/>
    <w:pPr>
      <w:keepNext/>
      <w:spacing w:line="280" w:lineRule="atLeast"/>
      <w:ind w:right="0"/>
      <w:jc w:val="right"/>
      <w:outlineLvl w:val="3"/>
    </w:pPr>
    <w:rPr>
      <w:rFonts w:ascii="Arial" w:hAnsi="Arial" w:cs="Arial"/>
      <w:b/>
      <w:b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827FB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Ledtext">
    <w:name w:val="Ledtext"/>
    <w:basedOn w:val="Sidhuvud"/>
    <w:link w:val="LedtextChar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table" w:styleId="Tabellrutnt">
    <w:name w:val="Table Grid"/>
    <w:basedOn w:val="Normaltabell"/>
    <w:rsid w:val="00E8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63C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CB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5396A"/>
    <w:rPr>
      <w:color w:val="0000FF" w:themeColor="hyperlink"/>
      <w:u w:val="single"/>
    </w:rPr>
  </w:style>
  <w:style w:type="character" w:customStyle="1" w:styleId="Rubrik4Char">
    <w:name w:val="Rubrik 4 Char"/>
    <w:aliases w:val="Beslut Char"/>
    <w:basedOn w:val="Standardstycketeckensnitt"/>
    <w:link w:val="Rubrik4"/>
    <w:rsid w:val="00AC16CA"/>
    <w:rPr>
      <w:rFonts w:ascii="Arial" w:hAnsi="Arial" w:cs="Arial"/>
      <w:b/>
      <w:bCs/>
      <w:sz w:val="26"/>
      <w:szCs w:val="24"/>
    </w:rPr>
  </w:style>
  <w:style w:type="character" w:customStyle="1" w:styleId="rendenummer">
    <w:name w:val="Ärendenummer"/>
    <w:rsid w:val="00AC16CA"/>
    <w:rPr>
      <w:b/>
      <w:bCs/>
    </w:rPr>
  </w:style>
  <w:style w:type="paragraph" w:customStyle="1" w:styleId="Adresspaket">
    <w:name w:val="Adresspaket"/>
    <w:basedOn w:val="Normal"/>
    <w:rsid w:val="00AC16CA"/>
    <w:pPr>
      <w:spacing w:line="280" w:lineRule="atLeast"/>
      <w:ind w:right="223"/>
    </w:pPr>
    <w:rPr>
      <w:szCs w:val="20"/>
    </w:rPr>
  </w:style>
  <w:style w:type="paragraph" w:styleId="Rubrik">
    <w:name w:val="Title"/>
    <w:basedOn w:val="Normal"/>
    <w:next w:val="Normal"/>
    <w:link w:val="RubrikChar"/>
    <w:rsid w:val="00AC16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AC1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shllartext">
    <w:name w:val="Placeholder Text"/>
    <w:basedOn w:val="Standardstycketeckensnitt"/>
    <w:uiPriority w:val="99"/>
    <w:semiHidden/>
    <w:rsid w:val="00DA29AE"/>
    <w:rPr>
      <w:color w:val="808080"/>
    </w:rPr>
  </w:style>
  <w:style w:type="paragraph" w:customStyle="1" w:styleId="Tabellrubrik">
    <w:name w:val="Tabellrubrik"/>
    <w:basedOn w:val="Normal"/>
    <w:link w:val="TabellrubrikChar"/>
    <w:qFormat/>
    <w:rsid w:val="00D52ACD"/>
    <w:rPr>
      <w:rFonts w:ascii="Arial" w:hAnsi="Arial" w:cs="Arial"/>
      <w:b/>
      <w:sz w:val="18"/>
      <w:szCs w:val="18"/>
    </w:rPr>
  </w:style>
  <w:style w:type="paragraph" w:customStyle="1" w:styleId="Cellrubrik">
    <w:name w:val="Cellrubrik"/>
    <w:basedOn w:val="Normal"/>
    <w:link w:val="CellrubrikChar"/>
    <w:qFormat/>
    <w:rsid w:val="00DD6C2D"/>
    <w:pPr>
      <w:spacing w:after="0"/>
    </w:pPr>
    <w:rPr>
      <w:rFonts w:ascii="Arial" w:hAnsi="Arial" w:cs="Arial"/>
      <w:sz w:val="16"/>
      <w:szCs w:val="16"/>
    </w:rPr>
  </w:style>
  <w:style w:type="character" w:customStyle="1" w:styleId="TabellrubrikChar">
    <w:name w:val="Tabellrubrik Char"/>
    <w:basedOn w:val="Standardstycketeckensnitt"/>
    <w:link w:val="Tabellrubrik"/>
    <w:rsid w:val="00D52ACD"/>
    <w:rPr>
      <w:rFonts w:ascii="Arial" w:hAnsi="Arial" w:cs="Arial"/>
      <w:b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E40B27"/>
    <w:rPr>
      <w:rFonts w:ascii="Garamond" w:hAnsi="Garamond"/>
      <w:sz w:val="24"/>
      <w:szCs w:val="24"/>
    </w:rPr>
  </w:style>
  <w:style w:type="character" w:customStyle="1" w:styleId="LedtextChar">
    <w:name w:val="Ledtext Char"/>
    <w:basedOn w:val="SidhuvudChar"/>
    <w:link w:val="Ledtext"/>
    <w:rsid w:val="00E40B27"/>
    <w:rPr>
      <w:rFonts w:ascii="Arial" w:hAnsi="Arial"/>
      <w:sz w:val="16"/>
      <w:szCs w:val="24"/>
    </w:rPr>
  </w:style>
  <w:style w:type="character" w:customStyle="1" w:styleId="CellrubrikChar">
    <w:name w:val="Cellrubrik Char"/>
    <w:basedOn w:val="LedtextChar"/>
    <w:link w:val="Cellrubrik"/>
    <w:rsid w:val="00DD6C2D"/>
    <w:rPr>
      <w:rFonts w:ascii="Arial" w:hAnsi="Arial" w:cs="Arial"/>
      <w:sz w:val="16"/>
      <w:szCs w:val="16"/>
    </w:rPr>
  </w:style>
  <w:style w:type="paragraph" w:styleId="Liststycke">
    <w:name w:val="List Paragraph"/>
    <w:basedOn w:val="Normal"/>
    <w:uiPriority w:val="34"/>
    <w:rsid w:val="00331B7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A002A3"/>
    <w:rPr>
      <w:rFonts w:ascii="Arial" w:hAnsi="Arial"/>
      <w:b/>
      <w:bCs/>
      <w:sz w:val="24"/>
      <w:szCs w:val="24"/>
    </w:rPr>
  </w:style>
  <w:style w:type="paragraph" w:customStyle="1" w:styleId="Celltext">
    <w:name w:val="Celltext"/>
    <w:basedOn w:val="Normal"/>
    <w:link w:val="CelltextChar"/>
    <w:qFormat/>
    <w:rsid w:val="00EF4B99"/>
    <w:pPr>
      <w:spacing w:after="0"/>
      <w:ind w:right="0"/>
    </w:pPr>
  </w:style>
  <w:style w:type="character" w:customStyle="1" w:styleId="CelltextChar">
    <w:name w:val="Celltext Char"/>
    <w:basedOn w:val="Standardstycketeckensnitt"/>
    <w:link w:val="Celltext"/>
    <w:rsid w:val="00EF4B99"/>
    <w:rPr>
      <w:rFonts w:ascii="Garamond" w:hAnsi="Garamond"/>
      <w:sz w:val="24"/>
      <w:szCs w:val="24"/>
    </w:rPr>
  </w:style>
  <w:style w:type="paragraph" w:customStyle="1" w:styleId="Normal12ptefter">
    <w:name w:val="Normal + 12 pt efter"/>
    <w:basedOn w:val="Normal"/>
    <w:rsid w:val="00A85EB5"/>
    <w:pPr>
      <w:spacing w:after="240"/>
      <w:ind w:right="1985"/>
    </w:pPr>
    <w:rPr>
      <w:szCs w:val="20"/>
    </w:rPr>
  </w:style>
  <w:style w:type="character" w:styleId="Kommentarsreferens">
    <w:name w:val="annotation reference"/>
    <w:basedOn w:val="Standardstycketeckensnitt"/>
    <w:semiHidden/>
    <w:unhideWhenUsed/>
    <w:rsid w:val="008C26A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C26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C26A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C26A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C26AF"/>
    <w:rPr>
      <w:rFonts w:ascii="Garamond" w:hAnsi="Garamond"/>
      <w:b/>
      <w:bCs/>
    </w:rPr>
  </w:style>
  <w:style w:type="character" w:customStyle="1" w:styleId="Rubrik3Char">
    <w:name w:val="Rubrik 3 Char"/>
    <w:basedOn w:val="Standardstycketeckensnitt"/>
    <w:link w:val="Rubrik3"/>
    <w:rsid w:val="00125CB2"/>
    <w:rPr>
      <w:rFonts w:ascii="Garamond" w:hAnsi="Garamond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smedelsverket.se/foretagande-regler-kontroll/sa-kontrolleras-ditt-foretag/riskklassningsmodellen-sa-raknas-mangden-kontroll-ut/nya-riskklassningen-samlad-information-till-foreta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EDPFiles\micale\ALK,%20Avgift,%20&#229;rlig%20kontroll_v3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284208B454F84894F1463A720C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C0BF4-8E7F-4D47-88E2-E16C3DF65684}"/>
      </w:docPartPr>
      <w:docPartBody>
        <w:p w:rsidR="008F7315" w:rsidRDefault="001E2481" w:rsidP="001E2481">
          <w:pPr>
            <w:pStyle w:val="D84284208B454F84894F1463A720CB9C"/>
          </w:pPr>
          <w:r w:rsidRPr="00703E7E">
            <w:rPr>
              <w:rStyle w:val="Platshllartext"/>
            </w:rPr>
            <w:t>Välj ett objekt.</w:t>
          </w:r>
        </w:p>
      </w:docPartBody>
    </w:docPart>
    <w:docPart>
      <w:docPartPr>
        <w:name w:val="728F7D071F06452193DAB53EA0BAE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9B275-68DC-4E9A-AA17-ADD90D972F70}"/>
      </w:docPartPr>
      <w:docPartBody>
        <w:p w:rsidR="008F7315" w:rsidRDefault="001E2481" w:rsidP="001E2481">
          <w:pPr>
            <w:pStyle w:val="728F7D071F06452193DAB53EA0BAE3F7"/>
          </w:pPr>
          <w:r w:rsidRPr="00703E7E">
            <w:rPr>
              <w:rStyle w:val="Platshllartext"/>
            </w:rPr>
            <w:t>Välj ett objekt.</w:t>
          </w:r>
        </w:p>
      </w:docPartBody>
    </w:docPart>
    <w:docPart>
      <w:docPartPr>
        <w:name w:val="F242334490124BFDB88DE9EEB602F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A0FD8-DB79-410C-8DED-D581DC3EEEA2}"/>
      </w:docPartPr>
      <w:docPartBody>
        <w:p w:rsidR="008F7315" w:rsidRDefault="001E2481" w:rsidP="001E2481">
          <w:pPr>
            <w:pStyle w:val="F242334490124BFDB88DE9EEB602F9B3"/>
          </w:pPr>
          <w:r w:rsidRPr="00703E7E">
            <w:rPr>
              <w:rStyle w:val="Platshllartext"/>
            </w:rPr>
            <w:t>Välj ett objekt.</w:t>
          </w:r>
        </w:p>
      </w:docPartBody>
    </w:docPart>
    <w:docPart>
      <w:docPartPr>
        <w:name w:val="0BCD8A4685A34C41BEDB3B82F7B05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734CA-BDF0-42F7-B4B5-20688CAF6782}"/>
      </w:docPartPr>
      <w:docPartBody>
        <w:p w:rsidR="008F7315" w:rsidRDefault="001E2481" w:rsidP="001E2481">
          <w:pPr>
            <w:pStyle w:val="0BCD8A4685A34C41BEDB3B82F7B0511D"/>
          </w:pPr>
          <w:r w:rsidRPr="007C25AC">
            <w:rPr>
              <w:rStyle w:val="Platshllartext"/>
            </w:rPr>
            <w:t>Välj ett objekt.</w:t>
          </w:r>
        </w:p>
      </w:docPartBody>
    </w:docPart>
    <w:docPart>
      <w:docPartPr>
        <w:name w:val="D44A7C3A01B249578FA6A5BCC2508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AF527-3AB8-4A35-8EBF-1C87D7AD26E2}"/>
      </w:docPartPr>
      <w:docPartBody>
        <w:p w:rsidR="0083337C" w:rsidRDefault="008F7315" w:rsidP="008F7315">
          <w:pPr>
            <w:pStyle w:val="D44A7C3A01B249578FA6A5BCC2508E861"/>
          </w:pPr>
          <w:r w:rsidRPr="007C25AC">
            <w:rPr>
              <w:rStyle w:val="Platshllartext"/>
            </w:rPr>
            <w:t>Välj ett objekt.</w:t>
          </w:r>
        </w:p>
      </w:docPartBody>
    </w:docPart>
    <w:docPart>
      <w:docPartPr>
        <w:name w:val="B34510A507144DFDA74BB3BC699F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018C0-2CB1-4AA9-B61E-39EFA612D012}"/>
      </w:docPartPr>
      <w:docPartBody>
        <w:p w:rsidR="0083337C" w:rsidRDefault="008F7315" w:rsidP="008F7315">
          <w:pPr>
            <w:pStyle w:val="B34510A507144DFDA74BB3BC699F128F"/>
          </w:pPr>
          <w:r w:rsidRPr="007C25AC">
            <w:rPr>
              <w:rStyle w:val="Platshllartext"/>
            </w:rPr>
            <w:t>Välj ett objekt.</w:t>
          </w:r>
        </w:p>
      </w:docPartBody>
    </w:docPart>
    <w:docPart>
      <w:docPartPr>
        <w:name w:val="769D5B645A9643C9BCB462AC0B96D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B9D98-7904-4D49-8BFC-C840C0B4E7F4}"/>
      </w:docPartPr>
      <w:docPartBody>
        <w:p w:rsidR="0083337C" w:rsidRDefault="008F7315" w:rsidP="008F7315">
          <w:pPr>
            <w:pStyle w:val="769D5B645A9643C9BCB462AC0B96D576"/>
          </w:pPr>
          <w:r w:rsidRPr="007C25AC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3"/>
    <w:rsid w:val="001E2481"/>
    <w:rsid w:val="0083337C"/>
    <w:rsid w:val="008F7315"/>
    <w:rsid w:val="00942023"/>
    <w:rsid w:val="00B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7315"/>
    <w:rPr>
      <w:color w:val="808080"/>
    </w:rPr>
  </w:style>
  <w:style w:type="paragraph" w:customStyle="1" w:styleId="E1D615BFB8CF4174914CAAE5D2110379">
    <w:name w:val="E1D615BFB8CF4174914CAAE5D2110379"/>
    <w:rsid w:val="00942023"/>
  </w:style>
  <w:style w:type="paragraph" w:customStyle="1" w:styleId="2B47AF83D31144F0B54758B9F17BD1F3">
    <w:name w:val="2B47AF83D31144F0B54758B9F17BD1F3"/>
    <w:rsid w:val="00942023"/>
  </w:style>
  <w:style w:type="paragraph" w:customStyle="1" w:styleId="3A031FBBAFC34B75BF67CC4E5E5E1D5B">
    <w:name w:val="3A031FBBAFC34B75BF67CC4E5E5E1D5B"/>
    <w:rsid w:val="00942023"/>
  </w:style>
  <w:style w:type="paragraph" w:customStyle="1" w:styleId="9240C858B84D48F8940FCEA87E557FC0">
    <w:name w:val="9240C858B84D48F8940FCEA87E557FC0"/>
    <w:rsid w:val="00942023"/>
  </w:style>
  <w:style w:type="paragraph" w:customStyle="1" w:styleId="4E1F695A3A62433498F8B0089E4726DC">
    <w:name w:val="4E1F695A3A62433498F8B0089E4726DC"/>
    <w:rsid w:val="00942023"/>
  </w:style>
  <w:style w:type="paragraph" w:customStyle="1" w:styleId="3367D6D020A94275BD6EB7B57F6764E4">
    <w:name w:val="3367D6D020A94275BD6EB7B57F6764E4"/>
    <w:rsid w:val="00942023"/>
  </w:style>
  <w:style w:type="paragraph" w:customStyle="1" w:styleId="B267E2A23D4342C0BD33C176B18C4B86">
    <w:name w:val="B267E2A23D4342C0BD33C176B18C4B86"/>
    <w:rsid w:val="00942023"/>
  </w:style>
  <w:style w:type="paragraph" w:customStyle="1" w:styleId="E1D615BFB8CF4174914CAAE5D21103791">
    <w:name w:val="E1D615BFB8CF4174914CAAE5D21103791"/>
    <w:rsid w:val="00BD4BDD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2B47AF83D31144F0B54758B9F17BD1F31">
    <w:name w:val="2B47AF83D31144F0B54758B9F17BD1F31"/>
    <w:rsid w:val="00BD4BDD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3A031FBBAFC34B75BF67CC4E5E5E1D5B1">
    <w:name w:val="3A031FBBAFC34B75BF67CC4E5E5E1D5B1"/>
    <w:rsid w:val="00BD4BDD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9240C858B84D48F8940FCEA87E557FC01">
    <w:name w:val="9240C858B84D48F8940FCEA87E557FC01"/>
    <w:rsid w:val="00BD4BDD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4E1F695A3A62433498F8B0089E4726DC1">
    <w:name w:val="4E1F695A3A62433498F8B0089E4726DC1"/>
    <w:rsid w:val="00BD4BDD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3367D6D020A94275BD6EB7B57F6764E41">
    <w:name w:val="3367D6D020A94275BD6EB7B57F6764E41"/>
    <w:rsid w:val="00BD4BDD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B267E2A23D4342C0BD33C176B18C4B861">
    <w:name w:val="B267E2A23D4342C0BD33C176B18C4B861"/>
    <w:rsid w:val="00BD4BDD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D84284208B454F84894F1463A720CB9C">
    <w:name w:val="D84284208B454F84894F1463A720CB9C"/>
    <w:rsid w:val="001E2481"/>
  </w:style>
  <w:style w:type="paragraph" w:customStyle="1" w:styleId="728F7D071F06452193DAB53EA0BAE3F7">
    <w:name w:val="728F7D071F06452193DAB53EA0BAE3F7"/>
    <w:rsid w:val="001E2481"/>
  </w:style>
  <w:style w:type="paragraph" w:customStyle="1" w:styleId="F242334490124BFDB88DE9EEB602F9B3">
    <w:name w:val="F242334490124BFDB88DE9EEB602F9B3"/>
    <w:rsid w:val="001E2481"/>
  </w:style>
  <w:style w:type="paragraph" w:customStyle="1" w:styleId="0BCD8A4685A34C41BEDB3B82F7B0511D">
    <w:name w:val="0BCD8A4685A34C41BEDB3B82F7B0511D"/>
    <w:rsid w:val="001E2481"/>
  </w:style>
  <w:style w:type="paragraph" w:customStyle="1" w:styleId="D44A7C3A01B249578FA6A5BCC2508E86">
    <w:name w:val="D44A7C3A01B249578FA6A5BCC2508E86"/>
    <w:rsid w:val="008F7315"/>
  </w:style>
  <w:style w:type="paragraph" w:customStyle="1" w:styleId="D44A7C3A01B249578FA6A5BCC2508E861">
    <w:name w:val="D44A7C3A01B249578FA6A5BCC2508E861"/>
    <w:rsid w:val="008F7315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3367D6D020A94275BD6EB7B57F6764E42">
    <w:name w:val="3367D6D020A94275BD6EB7B57F6764E42"/>
    <w:rsid w:val="008F7315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B267E2A23D4342C0BD33C176B18C4B862">
    <w:name w:val="B267E2A23D4342C0BD33C176B18C4B862"/>
    <w:rsid w:val="008F7315"/>
    <w:pPr>
      <w:spacing w:after="120" w:line="240" w:lineRule="auto"/>
      <w:ind w:right="-1219"/>
    </w:pPr>
    <w:rPr>
      <w:rFonts w:ascii="Garamond" w:eastAsia="Times New Roman" w:hAnsi="Garamond" w:cs="Times New Roman"/>
      <w:sz w:val="24"/>
      <w:szCs w:val="24"/>
    </w:rPr>
  </w:style>
  <w:style w:type="paragraph" w:customStyle="1" w:styleId="B34510A507144DFDA74BB3BC699F128F">
    <w:name w:val="B34510A507144DFDA74BB3BC699F128F"/>
    <w:rsid w:val="008F7315"/>
  </w:style>
  <w:style w:type="paragraph" w:customStyle="1" w:styleId="769D5B645A9643C9BCB462AC0B96D576">
    <w:name w:val="769D5B645A9643C9BCB462AC0B96D576"/>
    <w:rsid w:val="008F7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F77E-DF18-457A-A09B-EA2320D0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ALK, Avgift, årlig kontroll_v30(5)</Template>
  <TotalTime>42</TotalTime>
  <Pages>4</Pages>
  <Words>801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Georgeta Micaela Aleman</dc:creator>
  <cp:lastModifiedBy>Nordvik Premfors Emma  SV_KL</cp:lastModifiedBy>
  <cp:revision>15</cp:revision>
  <cp:lastPrinted>2017-12-20T13:36:00Z</cp:lastPrinted>
  <dcterms:created xsi:type="dcterms:W3CDTF">2023-05-11T10:43:00Z</dcterms:created>
  <dcterms:modified xsi:type="dcterms:W3CDTF">2023-05-24T14:42:00Z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3ddd7-1257-4ba5-ada2-946477a24b3b_Enabled">
    <vt:lpwstr>true</vt:lpwstr>
  </property>
  <property fmtid="{D5CDD505-2E9C-101B-9397-08002B2CF9AE}" pid="3" name="MSIP_Label_2733ddd7-1257-4ba5-ada2-946477a24b3b_SetDate">
    <vt:lpwstr>2021-05-31T10:38:40Z</vt:lpwstr>
  </property>
  <property fmtid="{D5CDD505-2E9C-101B-9397-08002B2CF9AE}" pid="4" name="MSIP_Label_2733ddd7-1257-4ba5-ada2-946477a24b3b_Method">
    <vt:lpwstr>Privileged</vt:lpwstr>
  </property>
  <property fmtid="{D5CDD505-2E9C-101B-9397-08002B2CF9AE}" pid="5" name="MSIP_Label_2733ddd7-1257-4ba5-ada2-946477a24b3b_Name">
    <vt:lpwstr>2733ddd7-1257-4ba5-ada2-946477a24b3b</vt:lpwstr>
  </property>
  <property fmtid="{D5CDD505-2E9C-101B-9397-08002B2CF9AE}" pid="6" name="MSIP_Label_2733ddd7-1257-4ba5-ada2-946477a24b3b_SiteId">
    <vt:lpwstr>3e85874b-2d85-4c47-ab4c-d44ae5644292</vt:lpwstr>
  </property>
  <property fmtid="{D5CDD505-2E9C-101B-9397-08002B2CF9AE}" pid="7" name="MSIP_Label_2733ddd7-1257-4ba5-ada2-946477a24b3b_ActionId">
    <vt:lpwstr/>
  </property>
  <property fmtid="{D5CDD505-2E9C-101B-9397-08002B2CF9AE}" pid="8" name="MSIP_Label_2733ddd7-1257-4ba5-ada2-946477a24b3b_ContentBits">
    <vt:lpwstr>0</vt:lpwstr>
  </property>
</Properties>
</file>